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56CF" w:rsidRDefault="00E956CF" w:rsidP="00E956CF">
      <w:pPr>
        <w:ind w:firstLine="720"/>
        <w:rPr>
          <w:color w:val="000000"/>
          <w:sz w:val="32"/>
          <w:szCs w:val="32"/>
          <w:lang w:eastAsia="en-US"/>
        </w:rPr>
      </w:pPr>
      <w:r>
        <w:rPr>
          <w:sz w:val="32"/>
          <w:szCs w:val="32"/>
        </w:rPr>
        <w:t>Лекция 9</w:t>
      </w:r>
      <w:r>
        <w:rPr>
          <w:color w:val="000000"/>
          <w:sz w:val="32"/>
          <w:szCs w:val="32"/>
          <w:lang w:eastAsia="en-US"/>
        </w:rPr>
        <w:t xml:space="preserve"> </w:t>
      </w:r>
    </w:p>
    <w:p w:rsidR="00E956CF" w:rsidRDefault="00E956CF" w:rsidP="00E956CF">
      <w:pPr>
        <w:ind w:firstLine="709"/>
        <w:jc w:val="both"/>
        <w:rPr>
          <w:color w:val="000000"/>
          <w:sz w:val="28"/>
          <w:szCs w:val="28"/>
          <w:lang w:eastAsia="en-US"/>
        </w:rPr>
      </w:pPr>
      <w:r>
        <w:rPr>
          <w:color w:val="000000"/>
          <w:sz w:val="28"/>
          <w:szCs w:val="28"/>
          <w:lang w:eastAsia="en-US"/>
        </w:rPr>
        <w:t>3 Физическое моделирование</w:t>
      </w:r>
    </w:p>
    <w:p w:rsidR="00E956CF" w:rsidRDefault="00E956CF" w:rsidP="00E956CF">
      <w:pPr>
        <w:rPr>
          <w:rFonts w:eastAsia="Lucida Grande"/>
          <w:b/>
          <w:bCs/>
          <w:sz w:val="28"/>
          <w:szCs w:val="28"/>
        </w:rPr>
      </w:pPr>
      <w:r>
        <w:rPr>
          <w:rFonts w:eastAsia="Lucida Grande"/>
          <w:b/>
          <w:bCs/>
          <w:sz w:val="28"/>
          <w:szCs w:val="20"/>
        </w:rPr>
        <w:t>Критерии   подобия</w:t>
      </w:r>
      <w:r>
        <w:rPr>
          <w:rFonts w:eastAsia="Lucida Grande"/>
          <w:b/>
          <w:bCs/>
        </w:rPr>
        <w:t xml:space="preserve"> </w:t>
      </w:r>
      <w:r>
        <w:rPr>
          <w:rFonts w:eastAsia="Lucida Grande"/>
          <w:b/>
          <w:bCs/>
          <w:sz w:val="28"/>
          <w:szCs w:val="28"/>
        </w:rPr>
        <w:t>в приложении к физическому моделированию.</w:t>
      </w:r>
    </w:p>
    <w:p w:rsidR="00E956CF" w:rsidRDefault="00E956CF" w:rsidP="00E956CF">
      <w:pPr>
        <w:ind w:left="1072"/>
        <w:jc w:val="both"/>
        <w:rPr>
          <w:rFonts w:eastAsia="Arial"/>
          <w:bCs/>
          <w:sz w:val="36"/>
          <w:szCs w:val="20"/>
        </w:rPr>
      </w:pPr>
    </w:p>
    <w:p w:rsidR="00E956CF" w:rsidRDefault="00E956CF" w:rsidP="00E956CF">
      <w:pPr>
        <w:ind w:firstLine="709"/>
        <w:jc w:val="both"/>
        <w:rPr>
          <w:rFonts w:eastAsia="Arial"/>
          <w:sz w:val="28"/>
          <w:szCs w:val="28"/>
        </w:rPr>
      </w:pPr>
      <w:r>
        <w:rPr>
          <w:rFonts w:eastAsia="Arial"/>
          <w:sz w:val="28"/>
          <w:szCs w:val="28"/>
        </w:rPr>
        <w:t>Теория подобия как основа физического моделирования</w:t>
      </w:r>
    </w:p>
    <w:p w:rsidR="00E956CF" w:rsidRDefault="00E956CF" w:rsidP="00E956CF">
      <w:pPr>
        <w:ind w:left="1072"/>
        <w:jc w:val="both"/>
        <w:rPr>
          <w:rFonts w:eastAsia="Arial"/>
          <w:bCs/>
          <w:sz w:val="36"/>
          <w:szCs w:val="20"/>
        </w:rPr>
      </w:pPr>
      <w:r>
        <w:rPr>
          <w:rFonts w:eastAsia="Arial"/>
          <w:bCs/>
          <w:sz w:val="36"/>
          <w:szCs w:val="20"/>
        </w:rPr>
        <w:t>Критерии  гидромеханического подобия</w:t>
      </w:r>
    </w:p>
    <w:p w:rsidR="00E956CF" w:rsidRDefault="00E956CF" w:rsidP="00E956CF">
      <w:pPr>
        <w:ind w:firstLine="709"/>
        <w:jc w:val="both"/>
        <w:rPr>
          <w:rFonts w:eastAsia="Arial"/>
          <w:sz w:val="28"/>
          <w:szCs w:val="28"/>
        </w:rPr>
      </w:pPr>
    </w:p>
    <w:p w:rsidR="00E956CF" w:rsidRDefault="00E956CF" w:rsidP="00E956CF">
      <w:pPr>
        <w:ind w:firstLine="709"/>
        <w:jc w:val="both"/>
        <w:rPr>
          <w:rFonts w:eastAsia="Arial"/>
          <w:sz w:val="28"/>
          <w:szCs w:val="28"/>
        </w:rPr>
      </w:pPr>
      <w:r>
        <w:rPr>
          <w:rFonts w:eastAsia="Arial"/>
          <w:sz w:val="28"/>
          <w:szCs w:val="28"/>
        </w:rPr>
        <w:t>Обобщенный критерий гидромеханического подобия:</w:t>
      </w:r>
    </w:p>
    <w:p w:rsidR="00E956CF" w:rsidRDefault="00E956CF" w:rsidP="00E956CF">
      <w:pPr>
        <w:ind w:firstLine="709"/>
        <w:jc w:val="both"/>
        <w:rPr>
          <w:rFonts w:eastAsia="Arial"/>
          <w:sz w:val="28"/>
          <w:szCs w:val="28"/>
          <w:vertAlign w:val="subscript"/>
        </w:rPr>
      </w:pPr>
      <w:r>
        <w:rPr>
          <w:rFonts w:eastAsia="Arial"/>
          <w:sz w:val="28"/>
          <w:szCs w:val="28"/>
        </w:rPr>
        <w:t xml:space="preserve">Критерий Ньютона   </w:t>
      </w:r>
      <w:r>
        <w:rPr>
          <w:rFonts w:eastAsia="Arial"/>
          <w:sz w:val="28"/>
          <w:szCs w:val="28"/>
          <w:lang w:val="en-US"/>
        </w:rPr>
        <w:t>Ne</w:t>
      </w:r>
      <w:r>
        <w:rPr>
          <w:rFonts w:eastAsia="Arial"/>
          <w:sz w:val="28"/>
          <w:szCs w:val="28"/>
        </w:rPr>
        <w:t xml:space="preserve">  =  </w:t>
      </w:r>
      <w:proofErr w:type="spellStart"/>
      <w:r>
        <w:rPr>
          <w:rFonts w:eastAsia="Arial"/>
          <w:sz w:val="28"/>
          <w:szCs w:val="28"/>
          <w:lang w:val="en-US"/>
        </w:rPr>
        <w:t>F</w:t>
      </w:r>
      <w:r>
        <w:rPr>
          <w:rFonts w:eastAsia="Arial"/>
          <w:sz w:val="28"/>
          <w:szCs w:val="28"/>
          <w:vertAlign w:val="subscript"/>
          <w:lang w:val="en-US"/>
        </w:rPr>
        <w:t>i</w:t>
      </w:r>
      <w:proofErr w:type="spellEnd"/>
      <w:r w:rsidRPr="00E956CF">
        <w:rPr>
          <w:rFonts w:eastAsia="Arial"/>
          <w:sz w:val="28"/>
          <w:szCs w:val="28"/>
          <w:vertAlign w:val="subscript"/>
        </w:rPr>
        <w:t xml:space="preserve"> </w:t>
      </w:r>
      <w:r>
        <w:rPr>
          <w:rFonts w:eastAsia="Arial"/>
          <w:sz w:val="28"/>
          <w:szCs w:val="28"/>
        </w:rPr>
        <w:t xml:space="preserve">/ </w:t>
      </w:r>
      <w:proofErr w:type="gramStart"/>
      <w:r>
        <w:rPr>
          <w:rFonts w:eastAsia="Arial"/>
          <w:sz w:val="28"/>
          <w:szCs w:val="28"/>
          <w:lang w:val="en-US"/>
        </w:rPr>
        <w:t>F</w:t>
      </w:r>
      <w:proofErr w:type="gramEnd"/>
      <w:r>
        <w:rPr>
          <w:rFonts w:eastAsia="Arial"/>
          <w:sz w:val="28"/>
          <w:szCs w:val="28"/>
          <w:vertAlign w:val="subscript"/>
        </w:rPr>
        <w:t>ин.</w:t>
      </w:r>
    </w:p>
    <w:p w:rsidR="00E956CF" w:rsidRDefault="00E956CF" w:rsidP="00E956CF">
      <w:pPr>
        <w:ind w:firstLine="709"/>
        <w:jc w:val="both"/>
        <w:rPr>
          <w:rFonts w:eastAsia="Arial"/>
          <w:sz w:val="28"/>
          <w:szCs w:val="28"/>
        </w:rPr>
      </w:pPr>
      <w:proofErr w:type="gramStart"/>
      <w:r>
        <w:rPr>
          <w:rFonts w:eastAsia="Arial"/>
          <w:sz w:val="28"/>
          <w:szCs w:val="28"/>
          <w:lang w:val="en-US"/>
        </w:rPr>
        <w:t>F</w:t>
      </w:r>
      <w:r>
        <w:rPr>
          <w:rFonts w:eastAsia="Arial"/>
          <w:sz w:val="28"/>
          <w:szCs w:val="28"/>
        </w:rPr>
        <w:t xml:space="preserve">  =</w:t>
      </w:r>
      <w:proofErr w:type="gramEnd"/>
      <w:r>
        <w:rPr>
          <w:rFonts w:eastAsia="Arial"/>
          <w:sz w:val="28"/>
          <w:szCs w:val="28"/>
        </w:rPr>
        <w:t xml:space="preserve"> </w:t>
      </w:r>
      <w:r>
        <w:rPr>
          <w:rFonts w:eastAsia="Arial"/>
          <w:sz w:val="28"/>
          <w:szCs w:val="28"/>
          <w:lang w:val="en-US"/>
        </w:rPr>
        <w:t>mw</w:t>
      </w:r>
      <w:r>
        <w:rPr>
          <w:rFonts w:eastAsia="Arial"/>
          <w:sz w:val="28"/>
          <w:szCs w:val="28"/>
          <w:vertAlign w:val="superscript"/>
        </w:rPr>
        <w:t>2</w:t>
      </w:r>
      <w:r>
        <w:rPr>
          <w:rFonts w:eastAsia="Arial"/>
          <w:sz w:val="28"/>
          <w:szCs w:val="28"/>
        </w:rPr>
        <w:t xml:space="preserve"> / </w:t>
      </w:r>
      <w:r>
        <w:rPr>
          <w:rFonts w:eastAsia="Arial"/>
          <w:sz w:val="28"/>
          <w:szCs w:val="28"/>
          <w:lang w:val="en-US"/>
        </w:rPr>
        <w:t>l</w:t>
      </w:r>
    </w:p>
    <w:p w:rsidR="00E956CF" w:rsidRDefault="00E956CF" w:rsidP="00E956CF">
      <w:pPr>
        <w:ind w:firstLine="709"/>
        <w:jc w:val="both"/>
        <w:rPr>
          <w:rFonts w:eastAsia="Arial"/>
          <w:sz w:val="28"/>
          <w:szCs w:val="28"/>
        </w:rPr>
      </w:pPr>
      <w:r>
        <w:rPr>
          <w:rFonts w:eastAsia="Arial"/>
          <w:sz w:val="28"/>
          <w:szCs w:val="28"/>
        </w:rPr>
        <w:t xml:space="preserve"> </w:t>
      </w:r>
    </w:p>
    <w:p w:rsidR="00E956CF" w:rsidRDefault="00E956CF" w:rsidP="00E956CF">
      <w:pPr>
        <w:ind w:firstLine="709"/>
        <w:jc w:val="both"/>
        <w:rPr>
          <w:rFonts w:eastAsia="Arial"/>
          <w:sz w:val="28"/>
          <w:szCs w:val="28"/>
        </w:rPr>
      </w:pPr>
      <w:r>
        <w:rPr>
          <w:rFonts w:eastAsia="Arial"/>
          <w:sz w:val="28"/>
          <w:szCs w:val="28"/>
        </w:rPr>
        <w:t>Основные критерии гидродинамического подобия потоков, протекающих по трубам и каналам.</w:t>
      </w:r>
    </w:p>
    <w:p w:rsidR="00E956CF" w:rsidRDefault="00E956CF" w:rsidP="00E956CF">
      <w:pPr>
        <w:ind w:firstLine="709"/>
        <w:jc w:val="both"/>
        <w:rPr>
          <w:rFonts w:eastAsia="Arial"/>
          <w:sz w:val="28"/>
          <w:szCs w:val="28"/>
        </w:rPr>
      </w:pPr>
      <w:r>
        <w:rPr>
          <w:rFonts w:eastAsia="Arial"/>
          <w:sz w:val="28"/>
          <w:szCs w:val="28"/>
        </w:rPr>
        <w:t xml:space="preserve">Критерий </w:t>
      </w:r>
      <w:proofErr w:type="spellStart"/>
      <w:r>
        <w:rPr>
          <w:rFonts w:eastAsia="Arial"/>
          <w:sz w:val="28"/>
          <w:szCs w:val="28"/>
        </w:rPr>
        <w:t>Рейнольдса</w:t>
      </w:r>
      <w:proofErr w:type="spellEnd"/>
      <w:r>
        <w:rPr>
          <w:rFonts w:eastAsia="Arial"/>
          <w:sz w:val="28"/>
          <w:szCs w:val="28"/>
        </w:rPr>
        <w:t>, характеризующий гидродинамический режим и являющийся мерой отношения сил инерции и внутреннего трения в потоке:</w:t>
      </w:r>
    </w:p>
    <w:p w:rsidR="00E956CF" w:rsidRDefault="00E956CF" w:rsidP="00E956CF">
      <w:pPr>
        <w:ind w:firstLine="709"/>
        <w:jc w:val="both"/>
        <w:rPr>
          <w:rFonts w:eastAsia="Arial"/>
          <w:sz w:val="28"/>
          <w:szCs w:val="28"/>
        </w:rPr>
      </w:pPr>
    </w:p>
    <w:p w:rsidR="00E956CF" w:rsidRDefault="00E956CF" w:rsidP="00E956CF">
      <w:pPr>
        <w:ind w:firstLine="709"/>
        <w:jc w:val="both"/>
        <w:rPr>
          <w:rFonts w:eastAsia="Arial"/>
          <w:sz w:val="28"/>
          <w:szCs w:val="28"/>
        </w:rPr>
      </w:pPr>
      <w:r>
        <w:rPr>
          <w:rFonts w:eastAsia="Arial"/>
          <w:sz w:val="28"/>
          <w:szCs w:val="28"/>
        </w:rPr>
        <w:tab/>
      </w:r>
      <w:r>
        <w:rPr>
          <w:rFonts w:eastAsia="Arial"/>
          <w:sz w:val="28"/>
          <w:szCs w:val="28"/>
        </w:rPr>
        <w:tab/>
      </w:r>
      <w:r>
        <w:rPr>
          <w:rFonts w:eastAsia="Arial"/>
          <w:sz w:val="28"/>
          <w:szCs w:val="28"/>
        </w:rPr>
        <w:tab/>
      </w:r>
      <w:r>
        <w:rPr>
          <w:rFonts w:eastAsia="Arial"/>
          <w:sz w:val="28"/>
          <w:szCs w:val="28"/>
          <w:lang w:val="en-US"/>
        </w:rPr>
        <w:t>Re</w:t>
      </w:r>
      <w:r>
        <w:rPr>
          <w:rFonts w:eastAsia="Arial"/>
          <w:sz w:val="28"/>
          <w:szCs w:val="28"/>
        </w:rPr>
        <w:t xml:space="preserve">   </w:t>
      </w:r>
      <w:proofErr w:type="gramStart"/>
      <w:r>
        <w:rPr>
          <w:rFonts w:eastAsia="Arial"/>
          <w:sz w:val="28"/>
          <w:szCs w:val="28"/>
        </w:rPr>
        <w:t>=  (</w:t>
      </w:r>
      <w:proofErr w:type="gramEnd"/>
      <w:r>
        <w:rPr>
          <w:rFonts w:eastAsia="Arial"/>
          <w:sz w:val="28"/>
          <w:szCs w:val="28"/>
          <w:lang w:val="en-US"/>
        </w:rPr>
        <w:sym w:font="Symbol" w:char="0077"/>
      </w:r>
      <w:r>
        <w:rPr>
          <w:rFonts w:eastAsia="Arial"/>
          <w:sz w:val="28"/>
          <w:szCs w:val="28"/>
          <w:lang w:val="en-US"/>
        </w:rPr>
        <w:sym w:font="Symbol" w:char="00D7"/>
      </w:r>
      <w:r w:rsidRPr="00E956CF">
        <w:rPr>
          <w:rFonts w:eastAsia="Arial"/>
          <w:i/>
          <w:sz w:val="28"/>
          <w:szCs w:val="28"/>
        </w:rPr>
        <w:t xml:space="preserve"> </w:t>
      </w:r>
      <w:r>
        <w:rPr>
          <w:rFonts w:eastAsia="Arial"/>
          <w:i/>
          <w:sz w:val="28"/>
          <w:szCs w:val="28"/>
          <w:lang w:val="en-US"/>
        </w:rPr>
        <w:sym w:font="Symbol" w:char="0072"/>
      </w:r>
      <w:r w:rsidRPr="00E956CF">
        <w:rPr>
          <w:rFonts w:eastAsia="Arial"/>
          <w:i/>
          <w:sz w:val="28"/>
          <w:szCs w:val="28"/>
        </w:rPr>
        <w:t xml:space="preserve"> </w:t>
      </w:r>
      <w:r>
        <w:rPr>
          <w:rFonts w:eastAsia="Arial"/>
          <w:i/>
          <w:sz w:val="28"/>
          <w:szCs w:val="28"/>
          <w:lang w:val="en-US"/>
        </w:rPr>
        <w:sym w:font="Symbol" w:char="00D7"/>
      </w:r>
      <w:r>
        <w:rPr>
          <w:rFonts w:eastAsia="Arial"/>
          <w:i/>
          <w:sz w:val="28"/>
          <w:szCs w:val="28"/>
          <w:lang w:val="en-US"/>
        </w:rPr>
        <w:t>d</w:t>
      </w:r>
      <w:r>
        <w:rPr>
          <w:rFonts w:eastAsia="Arial"/>
          <w:i/>
          <w:sz w:val="28"/>
          <w:szCs w:val="28"/>
        </w:rPr>
        <w:t>)/µ</w:t>
      </w:r>
      <w:r>
        <w:rPr>
          <w:rFonts w:eastAsia="Arial"/>
          <w:sz w:val="28"/>
          <w:szCs w:val="28"/>
        </w:rPr>
        <w:t xml:space="preserve"> = ( </w:t>
      </w:r>
      <w:r>
        <w:rPr>
          <w:rFonts w:eastAsia="Arial"/>
          <w:sz w:val="28"/>
          <w:szCs w:val="28"/>
          <w:lang w:val="en-US"/>
        </w:rPr>
        <w:sym w:font="Symbol" w:char="0077"/>
      </w:r>
      <w:r>
        <w:rPr>
          <w:rFonts w:eastAsia="Arial"/>
          <w:sz w:val="28"/>
          <w:szCs w:val="28"/>
          <w:lang w:val="en-US"/>
        </w:rPr>
        <w:sym w:font="Symbol" w:char="00D7"/>
      </w:r>
      <w:r w:rsidRPr="00E956CF">
        <w:rPr>
          <w:rFonts w:eastAsia="Arial"/>
          <w:i/>
          <w:sz w:val="28"/>
          <w:szCs w:val="28"/>
        </w:rPr>
        <w:t xml:space="preserve"> </w:t>
      </w:r>
      <w:r>
        <w:rPr>
          <w:rFonts w:eastAsia="Arial"/>
          <w:i/>
          <w:sz w:val="28"/>
          <w:szCs w:val="28"/>
          <w:lang w:val="en-US"/>
        </w:rPr>
        <w:t>d</w:t>
      </w:r>
      <w:r>
        <w:rPr>
          <w:rFonts w:eastAsia="Arial"/>
          <w:i/>
          <w:sz w:val="28"/>
          <w:szCs w:val="28"/>
        </w:rPr>
        <w:t>)/</w:t>
      </w:r>
      <w:r>
        <w:rPr>
          <w:rFonts w:eastAsia="Arial"/>
          <w:i/>
          <w:sz w:val="28"/>
          <w:szCs w:val="28"/>
          <w:lang w:val="en-US"/>
        </w:rPr>
        <w:sym w:font="Symbol" w:char="006E"/>
      </w:r>
      <w:r>
        <w:rPr>
          <w:rFonts w:eastAsia="Arial"/>
          <w:sz w:val="28"/>
          <w:szCs w:val="28"/>
        </w:rPr>
        <w:tab/>
        <w:t xml:space="preserve">          </w:t>
      </w:r>
      <w:r>
        <w:rPr>
          <w:rFonts w:eastAsia="Arial"/>
          <w:sz w:val="28"/>
          <w:szCs w:val="28"/>
        </w:rPr>
        <w:tab/>
      </w:r>
      <w:r>
        <w:rPr>
          <w:rFonts w:eastAsia="Arial"/>
          <w:sz w:val="28"/>
          <w:szCs w:val="28"/>
        </w:rPr>
        <w:tab/>
      </w:r>
      <w:r>
        <w:rPr>
          <w:rFonts w:eastAsia="Arial"/>
          <w:sz w:val="28"/>
          <w:szCs w:val="28"/>
        </w:rPr>
        <w:tab/>
        <w:t>(28)</w:t>
      </w:r>
    </w:p>
    <w:p w:rsidR="00E956CF" w:rsidRDefault="00E956CF" w:rsidP="00E956CF">
      <w:pPr>
        <w:ind w:firstLine="709"/>
        <w:jc w:val="both"/>
        <w:rPr>
          <w:rFonts w:eastAsia="Arial"/>
          <w:sz w:val="28"/>
          <w:szCs w:val="28"/>
        </w:rPr>
      </w:pPr>
    </w:p>
    <w:p w:rsidR="00E956CF" w:rsidRDefault="00E956CF" w:rsidP="00E956CF">
      <w:pPr>
        <w:ind w:firstLine="709"/>
        <w:jc w:val="both"/>
        <w:rPr>
          <w:rFonts w:eastAsia="Arial"/>
          <w:sz w:val="28"/>
          <w:szCs w:val="28"/>
        </w:rPr>
      </w:pPr>
      <w:r>
        <w:rPr>
          <w:rFonts w:eastAsia="Arial"/>
          <w:sz w:val="28"/>
          <w:szCs w:val="28"/>
        </w:rPr>
        <w:t xml:space="preserve">где </w:t>
      </w:r>
      <w:r>
        <w:rPr>
          <w:rFonts w:eastAsia="Arial"/>
          <w:sz w:val="28"/>
          <w:szCs w:val="28"/>
        </w:rPr>
        <w:tab/>
      </w:r>
      <w:r>
        <w:rPr>
          <w:rFonts w:eastAsia="Arial"/>
          <w:sz w:val="28"/>
          <w:szCs w:val="28"/>
          <w:lang w:val="en-US"/>
        </w:rPr>
        <w:sym w:font="Symbol" w:char="0077"/>
      </w:r>
      <w:r>
        <w:rPr>
          <w:rFonts w:eastAsia="Arial"/>
          <w:sz w:val="28"/>
          <w:szCs w:val="28"/>
        </w:rPr>
        <w:t xml:space="preserve"> - средняя скорость потока, м/</w:t>
      </w:r>
      <w:proofErr w:type="gramStart"/>
      <w:r>
        <w:rPr>
          <w:rFonts w:eastAsia="Arial"/>
          <w:sz w:val="28"/>
          <w:szCs w:val="28"/>
        </w:rPr>
        <w:t>с</w:t>
      </w:r>
      <w:proofErr w:type="gramEnd"/>
      <w:r>
        <w:rPr>
          <w:rFonts w:eastAsia="Arial"/>
          <w:sz w:val="28"/>
          <w:szCs w:val="28"/>
        </w:rPr>
        <w:t>;</w:t>
      </w:r>
    </w:p>
    <w:p w:rsidR="00E956CF" w:rsidRDefault="00E956CF" w:rsidP="00E956CF">
      <w:pPr>
        <w:ind w:firstLine="709"/>
        <w:jc w:val="both"/>
        <w:rPr>
          <w:rFonts w:eastAsia="Arial"/>
          <w:sz w:val="28"/>
          <w:szCs w:val="28"/>
        </w:rPr>
      </w:pPr>
      <w:r>
        <w:rPr>
          <w:rFonts w:eastAsia="Arial"/>
          <w:sz w:val="28"/>
          <w:szCs w:val="28"/>
        </w:rPr>
        <w:tab/>
      </w:r>
      <w:r>
        <w:rPr>
          <w:rFonts w:eastAsia="Arial"/>
          <w:sz w:val="28"/>
          <w:szCs w:val="28"/>
          <w:lang w:val="en-US"/>
        </w:rPr>
        <w:t>d</w:t>
      </w:r>
      <w:r w:rsidRPr="00E956CF">
        <w:rPr>
          <w:rFonts w:eastAsia="Arial"/>
          <w:sz w:val="28"/>
          <w:szCs w:val="28"/>
        </w:rPr>
        <w:t xml:space="preserve"> </w:t>
      </w:r>
      <w:r>
        <w:rPr>
          <w:rFonts w:eastAsia="Arial"/>
          <w:sz w:val="28"/>
          <w:szCs w:val="28"/>
        </w:rPr>
        <w:t xml:space="preserve">– </w:t>
      </w:r>
      <w:proofErr w:type="gramStart"/>
      <w:r>
        <w:rPr>
          <w:rFonts w:eastAsia="Arial"/>
          <w:sz w:val="28"/>
          <w:szCs w:val="28"/>
        </w:rPr>
        <w:t>эквивалентный</w:t>
      </w:r>
      <w:proofErr w:type="gramEnd"/>
      <w:r>
        <w:rPr>
          <w:rFonts w:eastAsia="Arial"/>
          <w:sz w:val="28"/>
          <w:szCs w:val="28"/>
        </w:rPr>
        <w:t xml:space="preserve"> диаметр канала, м;</w:t>
      </w:r>
    </w:p>
    <w:p w:rsidR="00E956CF" w:rsidRDefault="00E956CF" w:rsidP="00E956CF">
      <w:pPr>
        <w:ind w:firstLine="709"/>
        <w:jc w:val="both"/>
        <w:rPr>
          <w:rFonts w:eastAsia="Arial"/>
          <w:sz w:val="28"/>
          <w:szCs w:val="28"/>
        </w:rPr>
      </w:pPr>
      <w:r>
        <w:rPr>
          <w:rFonts w:eastAsia="Arial"/>
          <w:sz w:val="28"/>
          <w:szCs w:val="28"/>
        </w:rPr>
        <w:tab/>
      </w:r>
      <w:r>
        <w:rPr>
          <w:rFonts w:eastAsia="Arial"/>
          <w:sz w:val="28"/>
          <w:szCs w:val="28"/>
          <w:lang w:val="en-US"/>
        </w:rPr>
        <w:sym w:font="Symbol" w:char="006D"/>
      </w:r>
      <w:r>
        <w:rPr>
          <w:rFonts w:eastAsia="Arial"/>
          <w:sz w:val="28"/>
          <w:szCs w:val="28"/>
        </w:rPr>
        <w:t xml:space="preserve"> - динамический коэффициент вязкости, Па</w:t>
      </w:r>
      <w:r>
        <w:rPr>
          <w:rFonts w:eastAsia="Arial"/>
          <w:sz w:val="28"/>
          <w:szCs w:val="28"/>
          <w:lang w:val="en-US"/>
        </w:rPr>
        <w:sym w:font="Symbol" w:char="00D7"/>
      </w:r>
      <w:proofErr w:type="gramStart"/>
      <w:r>
        <w:rPr>
          <w:rFonts w:eastAsia="Arial"/>
          <w:sz w:val="28"/>
          <w:szCs w:val="28"/>
        </w:rPr>
        <w:t>с</w:t>
      </w:r>
      <w:proofErr w:type="gramEnd"/>
      <w:r>
        <w:rPr>
          <w:rFonts w:eastAsia="Arial"/>
          <w:sz w:val="28"/>
          <w:szCs w:val="28"/>
        </w:rPr>
        <w:t>;</w:t>
      </w:r>
    </w:p>
    <w:p w:rsidR="00E956CF" w:rsidRDefault="00E956CF" w:rsidP="00E956CF">
      <w:pPr>
        <w:ind w:firstLine="709"/>
        <w:jc w:val="both"/>
        <w:rPr>
          <w:rFonts w:eastAsia="Arial"/>
          <w:sz w:val="28"/>
          <w:szCs w:val="28"/>
        </w:rPr>
      </w:pPr>
      <w:r>
        <w:rPr>
          <w:rFonts w:eastAsia="Arial"/>
          <w:sz w:val="28"/>
          <w:szCs w:val="28"/>
        </w:rPr>
        <w:tab/>
      </w:r>
      <w:r>
        <w:rPr>
          <w:rFonts w:eastAsia="Arial"/>
          <w:sz w:val="28"/>
          <w:szCs w:val="28"/>
          <w:lang w:val="en-US"/>
        </w:rPr>
        <w:sym w:font="Symbol" w:char="006E"/>
      </w:r>
      <w:r>
        <w:rPr>
          <w:rFonts w:eastAsia="Arial"/>
          <w:sz w:val="28"/>
          <w:szCs w:val="28"/>
        </w:rPr>
        <w:t xml:space="preserve"> - кинематический коэффициент вязкости, м</w:t>
      </w:r>
      <w:proofErr w:type="gramStart"/>
      <w:r>
        <w:rPr>
          <w:rFonts w:eastAsia="Arial"/>
          <w:sz w:val="28"/>
          <w:szCs w:val="28"/>
          <w:vertAlign w:val="superscript"/>
        </w:rPr>
        <w:t>2</w:t>
      </w:r>
      <w:proofErr w:type="gramEnd"/>
      <w:r>
        <w:rPr>
          <w:rFonts w:eastAsia="Arial"/>
          <w:sz w:val="28"/>
          <w:szCs w:val="28"/>
        </w:rPr>
        <w:t>/с</w:t>
      </w:r>
    </w:p>
    <w:p w:rsidR="00E956CF" w:rsidRDefault="00E956CF" w:rsidP="00E956CF">
      <w:pPr>
        <w:ind w:firstLine="709"/>
        <w:jc w:val="both"/>
        <w:rPr>
          <w:rFonts w:eastAsia="Arial"/>
          <w:sz w:val="28"/>
          <w:szCs w:val="28"/>
        </w:rPr>
      </w:pPr>
    </w:p>
    <w:p w:rsidR="00E956CF" w:rsidRDefault="00E956CF" w:rsidP="00E956CF">
      <w:pPr>
        <w:ind w:firstLine="709"/>
        <w:jc w:val="both"/>
        <w:rPr>
          <w:rFonts w:eastAsia="Arial"/>
          <w:sz w:val="28"/>
          <w:szCs w:val="28"/>
        </w:rPr>
      </w:pPr>
      <w:r>
        <w:rPr>
          <w:rFonts w:eastAsia="Arial"/>
          <w:sz w:val="28"/>
          <w:szCs w:val="28"/>
        </w:rPr>
        <w:t>Для потоков, проходящих по прямым трубам:</w:t>
      </w:r>
      <w:r>
        <w:rPr>
          <w:rFonts w:eastAsia="Arial"/>
          <w:sz w:val="28"/>
          <w:szCs w:val="28"/>
        </w:rPr>
        <w:tab/>
      </w:r>
      <w:r>
        <w:rPr>
          <w:rFonts w:eastAsia="Arial"/>
          <w:sz w:val="28"/>
          <w:szCs w:val="28"/>
        </w:rPr>
        <w:tab/>
      </w:r>
    </w:p>
    <w:p w:rsidR="00E956CF" w:rsidRDefault="00E956CF" w:rsidP="00E956CF">
      <w:pPr>
        <w:ind w:firstLine="709"/>
        <w:jc w:val="both"/>
        <w:rPr>
          <w:rFonts w:eastAsia="Arial"/>
          <w:sz w:val="28"/>
          <w:szCs w:val="28"/>
        </w:rPr>
      </w:pPr>
      <w:r>
        <w:rPr>
          <w:rFonts w:eastAsia="Arial"/>
          <w:sz w:val="28"/>
          <w:szCs w:val="28"/>
        </w:rPr>
        <w:t>Ламинарное течение</w:t>
      </w:r>
      <w:r>
        <w:rPr>
          <w:rFonts w:eastAsia="Arial"/>
          <w:sz w:val="28"/>
          <w:szCs w:val="28"/>
        </w:rPr>
        <w:tab/>
      </w:r>
      <w:r>
        <w:rPr>
          <w:rFonts w:eastAsia="Arial"/>
          <w:sz w:val="28"/>
          <w:szCs w:val="28"/>
          <w:lang w:val="en-US"/>
        </w:rPr>
        <w:t>Re</w:t>
      </w:r>
      <w:r w:rsidRPr="00E956CF">
        <w:rPr>
          <w:rFonts w:eastAsia="Arial"/>
          <w:sz w:val="28"/>
          <w:szCs w:val="28"/>
        </w:rPr>
        <w:t xml:space="preserve"> </w:t>
      </w:r>
      <w:r>
        <w:rPr>
          <w:rFonts w:eastAsia="Arial"/>
          <w:sz w:val="28"/>
          <w:szCs w:val="28"/>
          <w:lang w:val="en-US"/>
        </w:rPr>
        <w:sym w:font="Symbol" w:char="003C"/>
      </w:r>
      <w:r>
        <w:rPr>
          <w:rFonts w:eastAsia="Arial"/>
          <w:sz w:val="28"/>
          <w:szCs w:val="28"/>
        </w:rPr>
        <w:t xml:space="preserve"> 2300</w:t>
      </w:r>
    </w:p>
    <w:p w:rsidR="00E956CF" w:rsidRDefault="00E956CF" w:rsidP="00E956CF">
      <w:pPr>
        <w:ind w:firstLine="709"/>
        <w:jc w:val="both"/>
        <w:rPr>
          <w:rFonts w:eastAsia="Arial"/>
          <w:sz w:val="28"/>
          <w:szCs w:val="28"/>
        </w:rPr>
      </w:pPr>
      <w:r>
        <w:rPr>
          <w:rFonts w:eastAsia="Arial"/>
          <w:sz w:val="28"/>
          <w:szCs w:val="28"/>
        </w:rPr>
        <w:lastRenderedPageBreak/>
        <w:t xml:space="preserve">Переходная область </w:t>
      </w:r>
      <w:r>
        <w:rPr>
          <w:rFonts w:eastAsia="Arial"/>
          <w:sz w:val="28"/>
          <w:szCs w:val="28"/>
        </w:rPr>
        <w:tab/>
        <w:t xml:space="preserve">2300 </w:t>
      </w:r>
      <w:r>
        <w:rPr>
          <w:rFonts w:eastAsia="Arial"/>
          <w:sz w:val="28"/>
          <w:szCs w:val="28"/>
          <w:lang w:val="en-US"/>
        </w:rPr>
        <w:sym w:font="Symbol" w:char="003C"/>
      </w:r>
      <w:r w:rsidRPr="00E956CF">
        <w:rPr>
          <w:rFonts w:eastAsia="Arial"/>
          <w:sz w:val="28"/>
          <w:szCs w:val="28"/>
        </w:rPr>
        <w:t xml:space="preserve"> </w:t>
      </w:r>
      <w:r>
        <w:rPr>
          <w:rFonts w:eastAsia="Arial"/>
          <w:sz w:val="28"/>
          <w:szCs w:val="28"/>
          <w:lang w:val="en-US"/>
        </w:rPr>
        <w:t>Re</w:t>
      </w:r>
      <w:r w:rsidRPr="00E956CF">
        <w:rPr>
          <w:rFonts w:eastAsia="Arial"/>
          <w:sz w:val="28"/>
          <w:szCs w:val="28"/>
        </w:rPr>
        <w:t xml:space="preserve"> </w:t>
      </w:r>
      <w:r>
        <w:rPr>
          <w:rFonts w:eastAsia="Arial"/>
          <w:sz w:val="28"/>
          <w:szCs w:val="28"/>
          <w:lang w:val="en-US"/>
        </w:rPr>
        <w:sym w:font="Symbol" w:char="003C"/>
      </w:r>
      <w:r>
        <w:rPr>
          <w:rFonts w:eastAsia="Arial"/>
          <w:sz w:val="28"/>
          <w:szCs w:val="28"/>
        </w:rPr>
        <w:t xml:space="preserve"> 10000</w:t>
      </w:r>
    </w:p>
    <w:p w:rsidR="00E956CF" w:rsidRDefault="00E956CF" w:rsidP="00E956CF">
      <w:pPr>
        <w:ind w:firstLine="709"/>
        <w:jc w:val="both"/>
        <w:rPr>
          <w:rFonts w:eastAsia="Arial"/>
          <w:sz w:val="28"/>
          <w:szCs w:val="28"/>
        </w:rPr>
      </w:pPr>
      <w:r>
        <w:rPr>
          <w:rFonts w:eastAsia="Arial"/>
          <w:sz w:val="28"/>
          <w:szCs w:val="28"/>
        </w:rPr>
        <w:t xml:space="preserve">Развитое турбулентное течение </w:t>
      </w:r>
      <w:r>
        <w:rPr>
          <w:rFonts w:eastAsia="Arial"/>
          <w:sz w:val="28"/>
          <w:szCs w:val="28"/>
          <w:lang w:val="en-US"/>
        </w:rPr>
        <w:t>Re</w:t>
      </w:r>
      <w:r w:rsidRPr="00E956CF">
        <w:rPr>
          <w:rFonts w:eastAsia="Arial"/>
          <w:sz w:val="28"/>
          <w:szCs w:val="28"/>
        </w:rPr>
        <w:t xml:space="preserve"> </w:t>
      </w:r>
      <w:r>
        <w:rPr>
          <w:rFonts w:eastAsia="Arial"/>
          <w:sz w:val="28"/>
          <w:szCs w:val="28"/>
          <w:lang w:val="en-US"/>
        </w:rPr>
        <w:sym w:font="Symbol" w:char="003E"/>
      </w:r>
      <w:r>
        <w:rPr>
          <w:rFonts w:eastAsia="Arial"/>
          <w:sz w:val="28"/>
          <w:szCs w:val="28"/>
        </w:rPr>
        <w:t xml:space="preserve"> 10000</w:t>
      </w:r>
      <w:r>
        <w:rPr>
          <w:rFonts w:eastAsia="Arial"/>
          <w:sz w:val="28"/>
          <w:szCs w:val="28"/>
        </w:rPr>
        <w:tab/>
      </w:r>
    </w:p>
    <w:p w:rsidR="00E956CF" w:rsidRDefault="00E956CF" w:rsidP="00E956CF">
      <w:pPr>
        <w:ind w:firstLine="709"/>
        <w:jc w:val="both"/>
        <w:rPr>
          <w:rFonts w:eastAsia="Arial"/>
          <w:sz w:val="28"/>
          <w:szCs w:val="28"/>
        </w:rPr>
      </w:pPr>
      <w:r>
        <w:rPr>
          <w:rFonts w:eastAsia="Arial"/>
          <w:sz w:val="28"/>
          <w:szCs w:val="28"/>
        </w:rPr>
        <w:t>Наиболее типичный характер движения газов в металлургических печах – турбулентное движение (10</w:t>
      </w:r>
      <w:r>
        <w:rPr>
          <w:rFonts w:eastAsia="Arial"/>
          <w:sz w:val="28"/>
          <w:szCs w:val="28"/>
          <w:vertAlign w:val="superscript"/>
        </w:rPr>
        <w:t>4</w:t>
      </w:r>
      <w:r>
        <w:rPr>
          <w:rFonts w:eastAsia="Arial"/>
          <w:sz w:val="28"/>
          <w:szCs w:val="28"/>
        </w:rPr>
        <w:t xml:space="preserve"> </w:t>
      </w:r>
      <w:r>
        <w:rPr>
          <w:rFonts w:eastAsia="Arial"/>
          <w:sz w:val="28"/>
          <w:szCs w:val="28"/>
          <w:lang w:val="en-US"/>
        </w:rPr>
        <w:sym w:font="Symbol" w:char="003C"/>
      </w:r>
      <w:r w:rsidRPr="00E956CF">
        <w:rPr>
          <w:rFonts w:eastAsia="Arial"/>
          <w:sz w:val="28"/>
          <w:szCs w:val="28"/>
        </w:rPr>
        <w:t xml:space="preserve"> </w:t>
      </w:r>
      <w:r>
        <w:rPr>
          <w:rFonts w:eastAsia="Arial"/>
          <w:sz w:val="28"/>
          <w:szCs w:val="28"/>
          <w:lang w:val="en-US"/>
        </w:rPr>
        <w:t>Re</w:t>
      </w:r>
      <w:r>
        <w:rPr>
          <w:rFonts w:eastAsia="Arial"/>
          <w:sz w:val="28"/>
          <w:szCs w:val="28"/>
          <w:lang w:val="en-US"/>
        </w:rPr>
        <w:sym w:font="Symbol" w:char="003C"/>
      </w:r>
      <w:r>
        <w:rPr>
          <w:rFonts w:eastAsia="Arial"/>
          <w:sz w:val="28"/>
          <w:szCs w:val="28"/>
        </w:rPr>
        <w:t xml:space="preserve"> 10</w:t>
      </w:r>
      <w:r>
        <w:rPr>
          <w:rFonts w:eastAsia="Arial"/>
          <w:sz w:val="28"/>
          <w:szCs w:val="28"/>
          <w:vertAlign w:val="superscript"/>
        </w:rPr>
        <w:t>5</w:t>
      </w:r>
      <w:r>
        <w:rPr>
          <w:rFonts w:eastAsia="Arial"/>
          <w:sz w:val="28"/>
          <w:szCs w:val="28"/>
        </w:rPr>
        <w:t>).</w:t>
      </w:r>
    </w:p>
    <w:p w:rsidR="00E956CF" w:rsidRDefault="00E956CF" w:rsidP="00E956CF">
      <w:pPr>
        <w:ind w:firstLine="709"/>
        <w:jc w:val="both"/>
        <w:rPr>
          <w:rFonts w:eastAsia="Arial"/>
          <w:sz w:val="28"/>
          <w:szCs w:val="28"/>
        </w:rPr>
      </w:pPr>
      <w:r>
        <w:rPr>
          <w:rFonts w:eastAsia="Arial"/>
          <w:sz w:val="28"/>
          <w:szCs w:val="28"/>
        </w:rPr>
        <w:t>На отдельных участках металлургической печи (поверхность шихты, углубления, углы) наблюдается ламинарное движение.</w:t>
      </w:r>
    </w:p>
    <w:p w:rsidR="00E956CF" w:rsidRDefault="00E956CF" w:rsidP="00E956CF">
      <w:pPr>
        <w:ind w:firstLine="709"/>
        <w:jc w:val="both"/>
        <w:rPr>
          <w:rFonts w:eastAsia="Arial"/>
          <w:sz w:val="28"/>
          <w:szCs w:val="28"/>
        </w:rPr>
      </w:pPr>
      <w:r>
        <w:rPr>
          <w:rFonts w:eastAsia="Arial"/>
          <w:sz w:val="28"/>
          <w:szCs w:val="28"/>
        </w:rPr>
        <w:t>Критерий Фруда, являющийся мерой отношения сил инерции и тяжести в потоке:</w:t>
      </w:r>
    </w:p>
    <w:p w:rsidR="00E956CF" w:rsidRDefault="00E956CF" w:rsidP="00E956CF">
      <w:pPr>
        <w:ind w:firstLine="709"/>
        <w:jc w:val="both"/>
        <w:rPr>
          <w:rFonts w:eastAsia="Arial"/>
          <w:sz w:val="28"/>
          <w:szCs w:val="28"/>
        </w:rPr>
      </w:pPr>
    </w:p>
    <w:p w:rsidR="00E956CF" w:rsidRDefault="00E956CF" w:rsidP="00E956CF">
      <w:pPr>
        <w:ind w:firstLine="709"/>
        <w:jc w:val="both"/>
        <w:rPr>
          <w:rFonts w:eastAsia="Arial"/>
          <w:sz w:val="28"/>
          <w:szCs w:val="28"/>
        </w:rPr>
      </w:pPr>
      <w:r>
        <w:rPr>
          <w:rFonts w:eastAsia="Arial"/>
          <w:sz w:val="28"/>
          <w:szCs w:val="28"/>
        </w:rPr>
        <w:tab/>
      </w:r>
      <w:r>
        <w:rPr>
          <w:rFonts w:eastAsia="Arial"/>
          <w:sz w:val="28"/>
          <w:szCs w:val="28"/>
        </w:rPr>
        <w:tab/>
      </w:r>
      <w:r>
        <w:rPr>
          <w:rFonts w:eastAsia="Arial"/>
          <w:sz w:val="28"/>
          <w:szCs w:val="28"/>
        </w:rPr>
        <w:tab/>
      </w:r>
      <w:r>
        <w:rPr>
          <w:rFonts w:eastAsia="Arial"/>
          <w:sz w:val="28"/>
          <w:szCs w:val="28"/>
        </w:rPr>
        <w:tab/>
      </w:r>
      <w:r>
        <w:rPr>
          <w:rFonts w:eastAsia="Arial"/>
          <w:sz w:val="28"/>
          <w:szCs w:val="28"/>
        </w:rPr>
        <w:tab/>
      </w:r>
      <w:r>
        <w:rPr>
          <w:rFonts w:eastAsia="Arial"/>
          <w:i/>
          <w:sz w:val="28"/>
          <w:szCs w:val="28"/>
          <w:lang w:val="en-US"/>
        </w:rPr>
        <w:t>Fr</w:t>
      </w:r>
      <w:r>
        <w:rPr>
          <w:rFonts w:eastAsia="Arial"/>
          <w:i/>
          <w:sz w:val="28"/>
          <w:szCs w:val="28"/>
        </w:rPr>
        <w:t xml:space="preserve"> = </w:t>
      </w:r>
      <w:r>
        <w:rPr>
          <w:rFonts w:eastAsia="Arial"/>
          <w:sz w:val="28"/>
          <w:szCs w:val="28"/>
          <w:lang w:val="en-US"/>
        </w:rPr>
        <w:sym w:font="Symbol" w:char="0077"/>
      </w:r>
      <w:r>
        <w:rPr>
          <w:rFonts w:eastAsia="Arial"/>
          <w:i/>
          <w:sz w:val="28"/>
          <w:szCs w:val="28"/>
          <w:vertAlign w:val="superscript"/>
        </w:rPr>
        <w:t>2</w:t>
      </w:r>
      <w:proofErr w:type="gramStart"/>
      <w:r>
        <w:rPr>
          <w:rFonts w:eastAsia="Arial"/>
          <w:i/>
          <w:sz w:val="28"/>
          <w:szCs w:val="28"/>
        </w:rPr>
        <w:t>/(</w:t>
      </w:r>
      <w:proofErr w:type="gramEnd"/>
      <w:r>
        <w:rPr>
          <w:rFonts w:eastAsia="Arial"/>
          <w:i/>
          <w:sz w:val="28"/>
          <w:szCs w:val="28"/>
          <w:lang w:val="en-US"/>
        </w:rPr>
        <w:t>g</w:t>
      </w:r>
      <w:r w:rsidRPr="00E956CF">
        <w:rPr>
          <w:rFonts w:eastAsia="Arial"/>
          <w:i/>
          <w:sz w:val="28"/>
          <w:szCs w:val="28"/>
        </w:rPr>
        <w:t xml:space="preserve"> </w:t>
      </w:r>
      <w:r>
        <w:rPr>
          <w:rFonts w:eastAsia="Arial"/>
          <w:sz w:val="28"/>
          <w:szCs w:val="28"/>
          <w:lang w:val="en-US"/>
        </w:rPr>
        <w:sym w:font="Symbol" w:char="00D7"/>
      </w:r>
      <w:r w:rsidRPr="00E956CF">
        <w:rPr>
          <w:rFonts w:eastAsia="Arial"/>
          <w:i/>
          <w:sz w:val="28"/>
          <w:szCs w:val="28"/>
        </w:rPr>
        <w:t xml:space="preserve"> </w:t>
      </w:r>
      <w:r>
        <w:rPr>
          <w:rFonts w:eastAsia="Arial"/>
          <w:i/>
          <w:sz w:val="28"/>
          <w:szCs w:val="28"/>
          <w:lang w:val="en-US"/>
        </w:rPr>
        <w:t>d</w:t>
      </w:r>
      <w:r>
        <w:rPr>
          <w:rFonts w:eastAsia="Arial"/>
          <w:i/>
          <w:sz w:val="28"/>
          <w:szCs w:val="28"/>
        </w:rPr>
        <w:t>)</w:t>
      </w:r>
      <w:r>
        <w:rPr>
          <w:rFonts w:eastAsia="Arial"/>
          <w:sz w:val="28"/>
          <w:szCs w:val="28"/>
        </w:rPr>
        <w:tab/>
      </w:r>
      <w:r>
        <w:rPr>
          <w:rFonts w:eastAsia="Arial"/>
          <w:sz w:val="28"/>
          <w:szCs w:val="28"/>
        </w:rPr>
        <w:tab/>
        <w:t>(29)</w:t>
      </w:r>
      <w:r>
        <w:rPr>
          <w:rFonts w:eastAsia="Arial"/>
          <w:sz w:val="28"/>
          <w:szCs w:val="28"/>
        </w:rPr>
        <w:tab/>
      </w:r>
    </w:p>
    <w:p w:rsidR="00E956CF" w:rsidRDefault="00E956CF" w:rsidP="00E956CF">
      <w:pPr>
        <w:ind w:firstLine="709"/>
        <w:jc w:val="both"/>
        <w:rPr>
          <w:rFonts w:eastAsia="Arial"/>
          <w:sz w:val="28"/>
          <w:szCs w:val="28"/>
        </w:rPr>
      </w:pPr>
    </w:p>
    <w:p w:rsidR="00E956CF" w:rsidRDefault="00E956CF" w:rsidP="00E956CF">
      <w:pPr>
        <w:ind w:firstLine="709"/>
        <w:jc w:val="both"/>
        <w:rPr>
          <w:rFonts w:eastAsia="Arial"/>
          <w:sz w:val="28"/>
          <w:szCs w:val="28"/>
        </w:rPr>
      </w:pPr>
      <w:r>
        <w:rPr>
          <w:rFonts w:eastAsia="Arial"/>
          <w:sz w:val="28"/>
          <w:szCs w:val="28"/>
        </w:rPr>
        <w:t>Критерий Эйлера, являющийся мерой отношения сил давления и инерции в потоке:</w:t>
      </w:r>
    </w:p>
    <w:p w:rsidR="00E956CF" w:rsidRDefault="00E956CF" w:rsidP="00E956CF">
      <w:pPr>
        <w:ind w:firstLine="709"/>
        <w:jc w:val="both"/>
        <w:rPr>
          <w:rFonts w:eastAsia="Arial"/>
          <w:sz w:val="28"/>
          <w:szCs w:val="28"/>
        </w:rPr>
      </w:pPr>
    </w:p>
    <w:p w:rsidR="00E956CF" w:rsidRDefault="00E956CF" w:rsidP="00E956CF">
      <w:pPr>
        <w:ind w:firstLine="709"/>
        <w:jc w:val="both"/>
        <w:rPr>
          <w:rFonts w:eastAsia="Arial"/>
          <w:sz w:val="28"/>
          <w:szCs w:val="28"/>
        </w:rPr>
      </w:pPr>
      <w:r>
        <w:rPr>
          <w:rFonts w:eastAsia="Arial"/>
          <w:sz w:val="28"/>
          <w:szCs w:val="28"/>
        </w:rPr>
        <w:tab/>
      </w:r>
      <w:r>
        <w:rPr>
          <w:rFonts w:eastAsia="Arial"/>
          <w:sz w:val="28"/>
          <w:szCs w:val="28"/>
        </w:rPr>
        <w:tab/>
      </w:r>
      <w:r>
        <w:rPr>
          <w:rFonts w:eastAsia="Arial"/>
          <w:sz w:val="28"/>
          <w:szCs w:val="28"/>
        </w:rPr>
        <w:tab/>
      </w:r>
      <w:r>
        <w:rPr>
          <w:rFonts w:eastAsia="Arial"/>
          <w:sz w:val="28"/>
          <w:szCs w:val="28"/>
        </w:rPr>
        <w:tab/>
      </w:r>
      <w:r>
        <w:rPr>
          <w:rFonts w:eastAsia="Arial"/>
          <w:sz w:val="28"/>
          <w:szCs w:val="28"/>
        </w:rPr>
        <w:tab/>
      </w:r>
      <w:proofErr w:type="spellStart"/>
      <w:r>
        <w:rPr>
          <w:rFonts w:eastAsia="Arial"/>
          <w:sz w:val="28"/>
          <w:szCs w:val="28"/>
          <w:lang w:val="en-US"/>
        </w:rPr>
        <w:t>Eu</w:t>
      </w:r>
      <w:proofErr w:type="spellEnd"/>
      <w:r>
        <w:rPr>
          <w:rFonts w:eastAsia="Arial"/>
          <w:sz w:val="28"/>
          <w:szCs w:val="28"/>
        </w:rPr>
        <w:t xml:space="preserve"> = </w:t>
      </w:r>
      <w:r>
        <w:rPr>
          <w:rFonts w:eastAsia="Arial"/>
          <w:sz w:val="28"/>
          <w:szCs w:val="28"/>
          <w:lang w:val="en-US"/>
        </w:rPr>
        <w:sym w:font="Symbol" w:char="0044"/>
      </w:r>
      <w:r>
        <w:rPr>
          <w:rFonts w:eastAsia="Arial"/>
          <w:sz w:val="28"/>
          <w:szCs w:val="28"/>
          <w:lang w:val="en-US"/>
        </w:rPr>
        <w:sym w:font="Symbol" w:char="0052"/>
      </w:r>
      <w:r w:rsidRPr="00E956CF">
        <w:rPr>
          <w:rFonts w:eastAsia="Arial"/>
          <w:sz w:val="28"/>
          <w:szCs w:val="28"/>
        </w:rPr>
        <w:t xml:space="preserve">  </w:t>
      </w:r>
      <w:r>
        <w:rPr>
          <w:rFonts w:eastAsia="Arial"/>
          <w:sz w:val="28"/>
          <w:szCs w:val="28"/>
          <w:lang w:val="en-US"/>
        </w:rPr>
        <w:sym w:font="Symbol" w:char="0028"/>
      </w:r>
      <w:r>
        <w:rPr>
          <w:rFonts w:eastAsia="Arial"/>
          <w:sz w:val="28"/>
          <w:szCs w:val="28"/>
          <w:lang w:val="en-US"/>
        </w:rPr>
        <w:sym w:font="Symbol" w:char="0072"/>
      </w:r>
      <w:r w:rsidRPr="00E956CF">
        <w:rPr>
          <w:rFonts w:eastAsia="Arial"/>
          <w:sz w:val="28"/>
          <w:szCs w:val="28"/>
        </w:rPr>
        <w:t xml:space="preserve"> </w:t>
      </w:r>
      <w:r>
        <w:rPr>
          <w:rFonts w:eastAsia="Arial"/>
          <w:sz w:val="28"/>
          <w:szCs w:val="28"/>
          <w:lang w:val="en-US"/>
        </w:rPr>
        <w:sym w:font="Symbol" w:char="00D7"/>
      </w:r>
      <w:r w:rsidRPr="00E956CF">
        <w:rPr>
          <w:rFonts w:eastAsia="Arial"/>
          <w:sz w:val="28"/>
          <w:szCs w:val="28"/>
        </w:rPr>
        <w:t xml:space="preserve"> </w:t>
      </w:r>
      <w:r>
        <w:rPr>
          <w:rFonts w:eastAsia="Arial"/>
          <w:sz w:val="28"/>
          <w:szCs w:val="28"/>
          <w:lang w:val="en-US"/>
        </w:rPr>
        <w:sym w:font="Symbol" w:char="0077"/>
      </w:r>
      <w:r>
        <w:rPr>
          <w:rFonts w:eastAsia="Arial"/>
          <w:sz w:val="28"/>
          <w:szCs w:val="28"/>
          <w:vertAlign w:val="superscript"/>
        </w:rPr>
        <w:t>2</w:t>
      </w:r>
      <w:r>
        <w:rPr>
          <w:rFonts w:eastAsia="Arial"/>
          <w:sz w:val="28"/>
          <w:szCs w:val="28"/>
        </w:rPr>
        <w:t>),</w:t>
      </w:r>
      <w:r>
        <w:rPr>
          <w:rFonts w:eastAsia="Arial"/>
          <w:sz w:val="28"/>
          <w:szCs w:val="28"/>
        </w:rPr>
        <w:tab/>
      </w:r>
      <w:r>
        <w:rPr>
          <w:rFonts w:eastAsia="Arial"/>
          <w:sz w:val="28"/>
          <w:szCs w:val="28"/>
        </w:rPr>
        <w:tab/>
        <w:t>(30)</w:t>
      </w:r>
    </w:p>
    <w:p w:rsidR="00E956CF" w:rsidRDefault="00E956CF" w:rsidP="00E956CF">
      <w:pPr>
        <w:ind w:firstLine="709"/>
        <w:jc w:val="both"/>
        <w:rPr>
          <w:rFonts w:eastAsia="Arial"/>
          <w:sz w:val="28"/>
          <w:szCs w:val="28"/>
        </w:rPr>
      </w:pPr>
    </w:p>
    <w:p w:rsidR="00E956CF" w:rsidRDefault="00E956CF" w:rsidP="00E956CF">
      <w:pPr>
        <w:ind w:firstLine="709"/>
        <w:jc w:val="both"/>
        <w:rPr>
          <w:rFonts w:eastAsia="Arial"/>
          <w:sz w:val="28"/>
          <w:szCs w:val="28"/>
        </w:rPr>
      </w:pPr>
      <w:r>
        <w:rPr>
          <w:rFonts w:eastAsia="Arial"/>
          <w:sz w:val="28"/>
          <w:szCs w:val="28"/>
        </w:rPr>
        <w:t xml:space="preserve">где </w:t>
      </w:r>
      <w:r>
        <w:rPr>
          <w:rFonts w:eastAsia="Arial"/>
          <w:sz w:val="28"/>
          <w:szCs w:val="28"/>
        </w:rPr>
        <w:tab/>
      </w:r>
      <w:r>
        <w:rPr>
          <w:rFonts w:eastAsia="Arial"/>
          <w:sz w:val="28"/>
          <w:szCs w:val="28"/>
          <w:lang w:val="en-US"/>
        </w:rPr>
        <w:sym w:font="Symbol" w:char="0044"/>
      </w:r>
      <w:r>
        <w:rPr>
          <w:rFonts w:eastAsia="Arial"/>
          <w:sz w:val="28"/>
          <w:szCs w:val="28"/>
          <w:lang w:val="en-US"/>
        </w:rPr>
        <w:sym w:font="Symbol" w:char="0052"/>
      </w:r>
      <w:r>
        <w:rPr>
          <w:rFonts w:eastAsia="Arial"/>
          <w:sz w:val="28"/>
          <w:szCs w:val="28"/>
        </w:rPr>
        <w:t xml:space="preserve"> - потеря давления, затраченного на преодоление гидравлического</w:t>
      </w:r>
    </w:p>
    <w:p w:rsidR="00E956CF" w:rsidRDefault="00E956CF" w:rsidP="00E956CF">
      <w:pPr>
        <w:ind w:firstLine="709"/>
        <w:jc w:val="both"/>
        <w:rPr>
          <w:rFonts w:eastAsia="Arial"/>
          <w:sz w:val="28"/>
          <w:szCs w:val="28"/>
        </w:rPr>
      </w:pPr>
      <w:r>
        <w:rPr>
          <w:rFonts w:eastAsia="Arial"/>
          <w:sz w:val="28"/>
          <w:szCs w:val="28"/>
        </w:rPr>
        <w:tab/>
      </w:r>
    </w:p>
    <w:p w:rsidR="00E956CF" w:rsidRDefault="00E956CF" w:rsidP="00E956CF">
      <w:pPr>
        <w:ind w:firstLine="709"/>
        <w:jc w:val="both"/>
        <w:rPr>
          <w:rFonts w:eastAsia="Arial"/>
          <w:sz w:val="28"/>
          <w:szCs w:val="28"/>
        </w:rPr>
      </w:pPr>
      <w:r>
        <w:rPr>
          <w:rFonts w:eastAsia="Arial"/>
          <w:sz w:val="28"/>
          <w:szCs w:val="28"/>
        </w:rPr>
        <w:tab/>
        <w:t>Математическое описание процессов  движения жидкостей и газов (гидродинамики) в общем случае представлены системой дифференциальных уравнений [4]:</w:t>
      </w:r>
    </w:p>
    <w:p w:rsidR="00E956CF" w:rsidRDefault="00E956CF" w:rsidP="00E956CF">
      <w:pPr>
        <w:ind w:firstLine="709"/>
        <w:jc w:val="both"/>
        <w:rPr>
          <w:rFonts w:ascii="Arial" w:eastAsia="Arial" w:hAnsi="Arial"/>
          <w:sz w:val="28"/>
          <w:szCs w:val="28"/>
        </w:rPr>
      </w:pPr>
      <w:r>
        <w:rPr>
          <w:rFonts w:eastAsia="Arial"/>
          <w:sz w:val="28"/>
          <w:szCs w:val="28"/>
        </w:rPr>
        <w:tab/>
      </w:r>
    </w:p>
    <w:p w:rsidR="00E956CF" w:rsidRDefault="00E956CF" w:rsidP="00E956CF">
      <w:pPr>
        <w:ind w:firstLine="709"/>
        <w:jc w:val="both"/>
        <w:rPr>
          <w:rFonts w:ascii="Times New Roman" w:eastAsia="Arial" w:hAnsi="Times New Roman"/>
          <w:sz w:val="28"/>
          <w:szCs w:val="28"/>
        </w:rPr>
      </w:pPr>
      <w:r>
        <w:rPr>
          <w:rFonts w:ascii="Arial" w:eastAsia="Arial" w:hAnsi="Arial"/>
          <w:sz w:val="28"/>
          <w:szCs w:val="28"/>
        </w:rPr>
        <w:tab/>
      </w:r>
      <w:r>
        <w:rPr>
          <w:rFonts w:eastAsia="Arial"/>
          <w:sz w:val="28"/>
          <w:szCs w:val="28"/>
        </w:rPr>
        <w:t xml:space="preserve">Математическое описание процессов </w:t>
      </w:r>
      <w:proofErr w:type="spellStart"/>
      <w:r>
        <w:rPr>
          <w:rFonts w:eastAsia="Arial"/>
          <w:sz w:val="28"/>
          <w:szCs w:val="28"/>
        </w:rPr>
        <w:t>массообмена</w:t>
      </w:r>
      <w:proofErr w:type="spellEnd"/>
      <w:r>
        <w:rPr>
          <w:rFonts w:eastAsia="Arial"/>
          <w:sz w:val="28"/>
          <w:szCs w:val="28"/>
        </w:rPr>
        <w:t>, теплообменника и движения жидкостей и газов (гидродинамики) в общем случае представлены системой дифференциальных уравнений  [4]:</w:t>
      </w:r>
    </w:p>
    <w:p w:rsidR="00E956CF" w:rsidRDefault="00E956CF" w:rsidP="00E956CF">
      <w:pPr>
        <w:ind w:firstLine="709"/>
        <w:jc w:val="both"/>
        <w:rPr>
          <w:rFonts w:eastAsia="Arial"/>
          <w:sz w:val="28"/>
          <w:szCs w:val="28"/>
        </w:rPr>
      </w:pPr>
      <w:r>
        <w:rPr>
          <w:rFonts w:eastAsia="Arial"/>
          <w:sz w:val="28"/>
          <w:szCs w:val="28"/>
        </w:rPr>
        <w:lastRenderedPageBreak/>
        <w:tab/>
      </w:r>
      <w:r>
        <w:rPr>
          <w:rFonts w:eastAsia="Arial"/>
          <w:noProof/>
          <w:sz w:val="28"/>
          <w:szCs w:val="28"/>
        </w:rPr>
        <w:drawing>
          <wp:inline distT="0" distB="0" distL="0" distR="0">
            <wp:extent cx="1419225" cy="4000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
                    <a:srcRect/>
                    <a:stretch>
                      <a:fillRect/>
                    </a:stretch>
                  </pic:blipFill>
                  <pic:spPr bwMode="auto">
                    <a:xfrm>
                      <a:off x="0" y="0"/>
                      <a:ext cx="1419225" cy="400050"/>
                    </a:xfrm>
                    <a:prstGeom prst="rect">
                      <a:avLst/>
                    </a:prstGeom>
                    <a:noFill/>
                    <a:ln w="9525">
                      <a:noFill/>
                      <a:miter lim="800000"/>
                      <a:headEnd/>
                      <a:tailEnd/>
                    </a:ln>
                  </pic:spPr>
                </pic:pic>
              </a:graphicData>
            </a:graphic>
          </wp:inline>
        </w:drawing>
      </w:r>
      <w:r>
        <w:rPr>
          <w:rFonts w:eastAsia="Arial"/>
          <w:sz w:val="28"/>
          <w:szCs w:val="28"/>
        </w:rPr>
        <w:t xml:space="preserve"> - уравнение конвективной диффузии; определяет распределение концентраций компонента в движущейся стационарной среде при неустановившемся движении;          (31)</w:t>
      </w:r>
    </w:p>
    <w:p w:rsidR="00E956CF" w:rsidRDefault="00E956CF" w:rsidP="00E956CF">
      <w:pPr>
        <w:ind w:firstLine="709"/>
        <w:jc w:val="both"/>
        <w:rPr>
          <w:rFonts w:eastAsia="Arial"/>
          <w:sz w:val="28"/>
          <w:szCs w:val="28"/>
        </w:rPr>
      </w:pPr>
      <w:r>
        <w:rPr>
          <w:rFonts w:eastAsia="Arial"/>
          <w:sz w:val="28"/>
          <w:szCs w:val="28"/>
        </w:rPr>
        <w:tab/>
      </w:r>
      <w:r>
        <w:rPr>
          <w:rFonts w:eastAsia="Arial"/>
          <w:noProof/>
          <w:sz w:val="28"/>
          <w:szCs w:val="28"/>
        </w:rPr>
        <w:drawing>
          <wp:inline distT="0" distB="0" distL="0" distR="0">
            <wp:extent cx="1343025" cy="40005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6"/>
                    <a:srcRect/>
                    <a:stretch>
                      <a:fillRect/>
                    </a:stretch>
                  </pic:blipFill>
                  <pic:spPr bwMode="auto">
                    <a:xfrm>
                      <a:off x="0" y="0"/>
                      <a:ext cx="1343025" cy="400050"/>
                    </a:xfrm>
                    <a:prstGeom prst="rect">
                      <a:avLst/>
                    </a:prstGeom>
                    <a:noFill/>
                    <a:ln w="9525">
                      <a:noFill/>
                      <a:miter lim="800000"/>
                      <a:headEnd/>
                      <a:tailEnd/>
                    </a:ln>
                  </pic:spPr>
                </pic:pic>
              </a:graphicData>
            </a:graphic>
          </wp:inline>
        </w:drawing>
      </w:r>
      <w:r>
        <w:rPr>
          <w:rFonts w:eastAsia="Arial"/>
          <w:sz w:val="28"/>
          <w:szCs w:val="28"/>
        </w:rPr>
        <w:t xml:space="preserve"> - уравнение конвективного теплообмена; определяет распределение температур в движущейся жидкости;   (32)</w:t>
      </w:r>
    </w:p>
    <w:p w:rsidR="00E956CF" w:rsidRDefault="00E956CF" w:rsidP="00E956CF">
      <w:pPr>
        <w:ind w:firstLine="709"/>
        <w:jc w:val="both"/>
        <w:rPr>
          <w:rFonts w:eastAsia="Arial"/>
          <w:sz w:val="28"/>
          <w:szCs w:val="28"/>
        </w:rPr>
      </w:pPr>
      <w:r>
        <w:rPr>
          <w:rFonts w:eastAsia="Arial"/>
          <w:sz w:val="28"/>
          <w:szCs w:val="28"/>
        </w:rPr>
        <w:tab/>
      </w:r>
      <w:r>
        <w:rPr>
          <w:rFonts w:eastAsia="Arial"/>
          <w:noProof/>
          <w:sz w:val="28"/>
          <w:szCs w:val="28"/>
        </w:rPr>
        <w:drawing>
          <wp:inline distT="0" distB="0" distL="0" distR="0">
            <wp:extent cx="2628900" cy="438150"/>
            <wp:effectExtent l="1905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7"/>
                    <a:srcRect/>
                    <a:stretch>
                      <a:fillRect/>
                    </a:stretch>
                  </pic:blipFill>
                  <pic:spPr bwMode="auto">
                    <a:xfrm>
                      <a:off x="0" y="0"/>
                      <a:ext cx="2628900" cy="438150"/>
                    </a:xfrm>
                    <a:prstGeom prst="rect">
                      <a:avLst/>
                    </a:prstGeom>
                    <a:noFill/>
                    <a:ln w="9525">
                      <a:noFill/>
                      <a:miter lim="800000"/>
                      <a:headEnd/>
                      <a:tailEnd/>
                    </a:ln>
                  </pic:spPr>
                </pic:pic>
              </a:graphicData>
            </a:graphic>
          </wp:inline>
        </w:drawing>
      </w:r>
      <w:r>
        <w:rPr>
          <w:rFonts w:eastAsia="Arial"/>
          <w:sz w:val="28"/>
          <w:szCs w:val="28"/>
        </w:rPr>
        <w:t xml:space="preserve"> - уравнения движения </w:t>
      </w:r>
      <w:proofErr w:type="spellStart"/>
      <w:proofErr w:type="gramStart"/>
      <w:r>
        <w:rPr>
          <w:rFonts w:eastAsia="Arial"/>
          <w:sz w:val="28"/>
          <w:szCs w:val="28"/>
        </w:rPr>
        <w:t>Навье-Стокса</w:t>
      </w:r>
      <w:proofErr w:type="spellEnd"/>
      <w:proofErr w:type="gramEnd"/>
      <w:r>
        <w:rPr>
          <w:rFonts w:eastAsia="Arial"/>
          <w:sz w:val="28"/>
          <w:szCs w:val="28"/>
        </w:rPr>
        <w:t>, характеризуют закон изменения механической энергии в различных точках движущейся жидкости (газа).                         (33)</w:t>
      </w:r>
    </w:p>
    <w:p w:rsidR="00E956CF" w:rsidRDefault="00E956CF" w:rsidP="00E956CF">
      <w:pPr>
        <w:ind w:firstLine="709"/>
        <w:jc w:val="both"/>
        <w:rPr>
          <w:rFonts w:eastAsia="Arial"/>
          <w:sz w:val="28"/>
          <w:szCs w:val="28"/>
        </w:rPr>
      </w:pPr>
      <w:r>
        <w:rPr>
          <w:rFonts w:eastAsia="Arial"/>
          <w:sz w:val="28"/>
          <w:szCs w:val="28"/>
        </w:rPr>
        <w:tab/>
        <w:t>Решение системы дифференциальных уравнений может быть представлено в виде функции критериев подобия величин, входящих в уравнения (вторая теорема подобия).</w:t>
      </w:r>
    </w:p>
    <w:p w:rsidR="00E956CF" w:rsidRDefault="00E956CF" w:rsidP="00E956CF">
      <w:pPr>
        <w:ind w:firstLine="709"/>
        <w:jc w:val="both"/>
        <w:rPr>
          <w:rFonts w:eastAsia="Arial"/>
          <w:sz w:val="28"/>
          <w:szCs w:val="28"/>
        </w:rPr>
      </w:pPr>
      <w:r>
        <w:rPr>
          <w:rFonts w:eastAsia="Arial"/>
          <w:sz w:val="28"/>
          <w:szCs w:val="28"/>
        </w:rPr>
        <w:tab/>
        <w:t>Система уравнений описывает бесконечное множество металлургических процессов; частные случаи характеризуется условиями однозначности, которые содержат геометрические, физические, временные и граничные условия.</w:t>
      </w:r>
    </w:p>
    <w:p w:rsidR="00E956CF" w:rsidRDefault="00E956CF" w:rsidP="00E956CF">
      <w:pPr>
        <w:ind w:firstLine="709"/>
        <w:jc w:val="both"/>
        <w:rPr>
          <w:rFonts w:eastAsia="Arial"/>
          <w:sz w:val="28"/>
          <w:szCs w:val="28"/>
        </w:rPr>
      </w:pPr>
      <w:r>
        <w:rPr>
          <w:rFonts w:eastAsia="Arial"/>
          <w:sz w:val="28"/>
          <w:szCs w:val="28"/>
        </w:rPr>
        <w:tab/>
        <w:t>Наиболее удобным методом решения задач является метод теории подобия, либо на основе метода анализа размерностей физических величин, существенных для явления.</w:t>
      </w:r>
    </w:p>
    <w:p w:rsidR="00E956CF" w:rsidRDefault="00E956CF" w:rsidP="00E956CF">
      <w:pPr>
        <w:ind w:firstLine="709"/>
        <w:jc w:val="both"/>
        <w:rPr>
          <w:rFonts w:eastAsia="Arial"/>
          <w:sz w:val="28"/>
          <w:szCs w:val="28"/>
        </w:rPr>
      </w:pPr>
      <w:r>
        <w:rPr>
          <w:rFonts w:eastAsia="Arial"/>
          <w:sz w:val="28"/>
          <w:szCs w:val="28"/>
        </w:rPr>
        <w:tab/>
        <w:t xml:space="preserve">В итоге получает </w:t>
      </w:r>
      <w:proofErr w:type="spellStart"/>
      <w:r>
        <w:rPr>
          <w:rFonts w:eastAsia="Arial"/>
          <w:sz w:val="28"/>
          <w:szCs w:val="28"/>
        </w:rPr>
        <w:t>критериальные</w:t>
      </w:r>
      <w:proofErr w:type="spellEnd"/>
      <w:r>
        <w:rPr>
          <w:rFonts w:eastAsia="Arial"/>
          <w:sz w:val="28"/>
          <w:szCs w:val="28"/>
        </w:rPr>
        <w:t xml:space="preserve"> уравнения на основе обобщенных переменных – критериев подобия, представляющих собой безразмерные комплексы физических величин, которые отражают совместное влияние совокупности физических величин в процессе.</w:t>
      </w:r>
    </w:p>
    <w:p w:rsidR="00E956CF" w:rsidRDefault="00E956CF" w:rsidP="00E956CF">
      <w:pPr>
        <w:ind w:firstLine="709"/>
        <w:jc w:val="both"/>
        <w:rPr>
          <w:rFonts w:eastAsia="Arial"/>
          <w:sz w:val="28"/>
          <w:szCs w:val="28"/>
        </w:rPr>
      </w:pPr>
      <w:r>
        <w:rPr>
          <w:rFonts w:eastAsia="Arial"/>
          <w:sz w:val="28"/>
          <w:szCs w:val="28"/>
        </w:rPr>
        <w:tab/>
        <w:t>Комбинация из основных критериев (</w:t>
      </w:r>
      <w:r>
        <w:rPr>
          <w:rFonts w:eastAsia="Arial"/>
          <w:sz w:val="28"/>
          <w:szCs w:val="28"/>
          <w:lang w:val="en-US"/>
        </w:rPr>
        <w:t>Re</w:t>
      </w:r>
      <w:r>
        <w:rPr>
          <w:rFonts w:eastAsia="Arial"/>
          <w:sz w:val="28"/>
          <w:szCs w:val="28"/>
        </w:rPr>
        <w:t xml:space="preserve">, </w:t>
      </w:r>
      <w:r>
        <w:rPr>
          <w:rFonts w:eastAsia="Arial"/>
          <w:sz w:val="28"/>
          <w:szCs w:val="28"/>
          <w:lang w:val="en-US"/>
        </w:rPr>
        <w:t>Fr</w:t>
      </w:r>
      <w:r>
        <w:rPr>
          <w:rFonts w:eastAsia="Arial"/>
          <w:sz w:val="28"/>
          <w:szCs w:val="28"/>
        </w:rPr>
        <w:t xml:space="preserve">, </w:t>
      </w:r>
      <w:proofErr w:type="spellStart"/>
      <w:r>
        <w:rPr>
          <w:rFonts w:eastAsia="Arial"/>
          <w:sz w:val="28"/>
          <w:szCs w:val="28"/>
          <w:lang w:val="en-US"/>
        </w:rPr>
        <w:t>Eu</w:t>
      </w:r>
      <w:proofErr w:type="spellEnd"/>
      <w:r>
        <w:rPr>
          <w:rFonts w:eastAsia="Arial"/>
          <w:sz w:val="28"/>
          <w:szCs w:val="28"/>
        </w:rPr>
        <w:t xml:space="preserve">, </w:t>
      </w:r>
      <w:r>
        <w:rPr>
          <w:rFonts w:eastAsia="Arial"/>
          <w:sz w:val="28"/>
          <w:szCs w:val="28"/>
          <w:lang w:val="en-US"/>
        </w:rPr>
        <w:t>Nu</w:t>
      </w:r>
      <w:r>
        <w:rPr>
          <w:rFonts w:eastAsia="Arial"/>
          <w:sz w:val="28"/>
          <w:szCs w:val="28"/>
        </w:rPr>
        <w:t xml:space="preserve">, </w:t>
      </w:r>
      <w:proofErr w:type="spellStart"/>
      <w:r>
        <w:rPr>
          <w:rFonts w:eastAsia="Arial"/>
          <w:sz w:val="28"/>
          <w:szCs w:val="28"/>
          <w:lang w:val="en-US"/>
        </w:rPr>
        <w:t>Fo</w:t>
      </w:r>
      <w:proofErr w:type="spellEnd"/>
      <w:r>
        <w:rPr>
          <w:rFonts w:eastAsia="Arial"/>
          <w:sz w:val="28"/>
          <w:szCs w:val="28"/>
        </w:rPr>
        <w:t xml:space="preserve">, </w:t>
      </w:r>
      <w:r>
        <w:rPr>
          <w:rFonts w:eastAsia="Arial"/>
          <w:sz w:val="28"/>
          <w:szCs w:val="28"/>
          <w:lang w:val="en-US"/>
        </w:rPr>
        <w:t>Bi</w:t>
      </w:r>
      <w:r>
        <w:rPr>
          <w:rFonts w:eastAsia="Arial"/>
          <w:sz w:val="28"/>
          <w:szCs w:val="28"/>
        </w:rPr>
        <w:t xml:space="preserve">, …) также является критерием (производным) -  </w:t>
      </w:r>
      <w:proofErr w:type="spellStart"/>
      <w:r>
        <w:rPr>
          <w:rFonts w:eastAsia="Arial"/>
          <w:sz w:val="28"/>
          <w:szCs w:val="28"/>
          <w:lang w:val="en-US"/>
        </w:rPr>
        <w:t>Ga</w:t>
      </w:r>
      <w:proofErr w:type="spellEnd"/>
      <w:r>
        <w:rPr>
          <w:rFonts w:eastAsia="Arial"/>
          <w:sz w:val="28"/>
          <w:szCs w:val="28"/>
        </w:rPr>
        <w:t xml:space="preserve">, </w:t>
      </w:r>
      <w:proofErr w:type="spellStart"/>
      <w:r>
        <w:rPr>
          <w:rFonts w:eastAsia="Arial"/>
          <w:sz w:val="28"/>
          <w:szCs w:val="28"/>
          <w:lang w:val="en-US"/>
        </w:rPr>
        <w:t>Ar</w:t>
      </w:r>
      <w:proofErr w:type="spellEnd"/>
      <w:r>
        <w:rPr>
          <w:rFonts w:eastAsia="Arial"/>
          <w:sz w:val="28"/>
          <w:szCs w:val="28"/>
        </w:rPr>
        <w:t xml:space="preserve">, </w:t>
      </w:r>
      <w:r>
        <w:rPr>
          <w:rFonts w:eastAsia="Arial"/>
          <w:sz w:val="28"/>
          <w:szCs w:val="28"/>
          <w:lang w:val="en-US"/>
        </w:rPr>
        <w:t>Cr</w:t>
      </w:r>
      <w:r>
        <w:rPr>
          <w:rFonts w:eastAsia="Arial"/>
          <w:sz w:val="28"/>
          <w:szCs w:val="28"/>
        </w:rPr>
        <w:t xml:space="preserve">, </w:t>
      </w:r>
      <w:r>
        <w:rPr>
          <w:rFonts w:eastAsia="Arial"/>
          <w:sz w:val="28"/>
          <w:szCs w:val="28"/>
          <w:lang w:val="en-US"/>
        </w:rPr>
        <w:t>Ra</w:t>
      </w:r>
      <w:r>
        <w:rPr>
          <w:rFonts w:eastAsia="Arial"/>
          <w:sz w:val="28"/>
          <w:szCs w:val="28"/>
        </w:rPr>
        <w:t xml:space="preserve"> и др.</w:t>
      </w:r>
    </w:p>
    <w:p w:rsidR="00E956CF" w:rsidRDefault="00E956CF" w:rsidP="00E956CF">
      <w:pPr>
        <w:ind w:firstLine="709"/>
        <w:jc w:val="both"/>
        <w:rPr>
          <w:rFonts w:eastAsia="Arial"/>
          <w:sz w:val="28"/>
          <w:szCs w:val="28"/>
        </w:rPr>
      </w:pPr>
      <w:r>
        <w:rPr>
          <w:rFonts w:eastAsia="Arial"/>
          <w:sz w:val="28"/>
          <w:szCs w:val="28"/>
        </w:rPr>
        <w:tab/>
        <w:t>Использование того или иного критерия из совокупности эквивалентных определяются практическими соображениями и, в первую очередь, отсутствием в нем величин, не заданных по условиям однозначности. Так критерий Галилея</w:t>
      </w:r>
    </w:p>
    <w:p w:rsidR="00E956CF" w:rsidRDefault="00E956CF" w:rsidP="00E956CF">
      <w:pPr>
        <w:ind w:firstLine="709"/>
        <w:jc w:val="both"/>
        <w:rPr>
          <w:rFonts w:eastAsia="Arial"/>
          <w:sz w:val="28"/>
          <w:szCs w:val="28"/>
        </w:rPr>
      </w:pPr>
    </w:p>
    <w:p w:rsidR="00E956CF" w:rsidRDefault="00E956CF" w:rsidP="00E956CF">
      <w:pPr>
        <w:ind w:firstLine="709"/>
        <w:jc w:val="both"/>
        <w:rPr>
          <w:rFonts w:eastAsia="Arial"/>
          <w:sz w:val="28"/>
          <w:szCs w:val="28"/>
        </w:rPr>
      </w:pPr>
      <w:r>
        <w:rPr>
          <w:rFonts w:eastAsia="Arial"/>
          <w:sz w:val="28"/>
          <w:szCs w:val="28"/>
        </w:rPr>
        <w:lastRenderedPageBreak/>
        <w:tab/>
      </w:r>
      <w:r>
        <w:rPr>
          <w:rFonts w:eastAsia="Arial"/>
          <w:sz w:val="28"/>
          <w:szCs w:val="28"/>
        </w:rPr>
        <w:tab/>
      </w:r>
      <w:r>
        <w:rPr>
          <w:rFonts w:eastAsia="Arial"/>
          <w:sz w:val="28"/>
          <w:szCs w:val="28"/>
        </w:rPr>
        <w:tab/>
      </w:r>
      <w:r>
        <w:rPr>
          <w:rFonts w:eastAsia="Arial"/>
          <w:sz w:val="28"/>
          <w:szCs w:val="28"/>
        </w:rPr>
        <w:tab/>
      </w:r>
      <w:proofErr w:type="spellStart"/>
      <w:r>
        <w:rPr>
          <w:rFonts w:eastAsia="Arial"/>
          <w:sz w:val="28"/>
          <w:szCs w:val="28"/>
          <w:lang w:val="en-US"/>
        </w:rPr>
        <w:t>Ga</w:t>
      </w:r>
      <w:proofErr w:type="spellEnd"/>
      <w:r>
        <w:rPr>
          <w:rFonts w:eastAsia="Arial"/>
          <w:sz w:val="28"/>
          <w:szCs w:val="28"/>
        </w:rPr>
        <w:t xml:space="preserve"> = </w:t>
      </w:r>
      <w:r>
        <w:rPr>
          <w:rFonts w:eastAsia="Arial"/>
          <w:sz w:val="28"/>
          <w:szCs w:val="28"/>
          <w:lang w:val="en-US"/>
        </w:rPr>
        <w:t>Re</w:t>
      </w:r>
      <w:r>
        <w:rPr>
          <w:rFonts w:eastAsia="Arial"/>
          <w:sz w:val="28"/>
          <w:szCs w:val="28"/>
          <w:vertAlign w:val="superscript"/>
        </w:rPr>
        <w:t>2</w:t>
      </w:r>
      <w:r>
        <w:rPr>
          <w:rFonts w:eastAsia="Arial"/>
          <w:sz w:val="28"/>
          <w:szCs w:val="28"/>
          <w:lang w:val="en-US"/>
        </w:rPr>
        <w:t>Fr</w:t>
      </w:r>
      <w:r>
        <w:rPr>
          <w:rFonts w:eastAsia="Arial"/>
          <w:sz w:val="28"/>
          <w:szCs w:val="28"/>
        </w:rPr>
        <w:t xml:space="preserve"> = </w:t>
      </w:r>
      <w:r>
        <w:rPr>
          <w:rFonts w:eastAsia="Arial"/>
          <w:sz w:val="28"/>
          <w:szCs w:val="28"/>
          <w:lang w:val="en-US"/>
        </w:rPr>
        <w:t>g</w:t>
      </w:r>
      <w:r>
        <w:rPr>
          <w:rFonts w:eastAsia="Arial"/>
          <w:sz w:val="28"/>
          <w:szCs w:val="28"/>
          <w:lang w:val="en-US"/>
        </w:rPr>
        <w:sym w:font="Symbol" w:char="00D7"/>
      </w:r>
      <w:r>
        <w:rPr>
          <w:rFonts w:eastAsia="Arial"/>
          <w:sz w:val="28"/>
          <w:szCs w:val="28"/>
          <w:lang w:val="en-US"/>
        </w:rPr>
        <w:t>l</w:t>
      </w:r>
      <w:r>
        <w:rPr>
          <w:rFonts w:eastAsia="Arial"/>
          <w:sz w:val="28"/>
          <w:szCs w:val="28"/>
          <w:vertAlign w:val="superscript"/>
        </w:rPr>
        <w:t>3</w:t>
      </w:r>
      <w:r>
        <w:rPr>
          <w:rFonts w:eastAsia="Arial"/>
          <w:sz w:val="28"/>
          <w:szCs w:val="28"/>
        </w:rPr>
        <w:t xml:space="preserve">/ </w:t>
      </w:r>
      <w:r>
        <w:rPr>
          <w:rFonts w:eastAsia="Arial"/>
          <w:sz w:val="28"/>
          <w:szCs w:val="28"/>
          <w:lang w:val="en-US"/>
        </w:rPr>
        <w:sym w:font="Symbol" w:char="006E"/>
      </w:r>
      <w:r>
        <w:rPr>
          <w:rFonts w:eastAsia="Arial"/>
          <w:sz w:val="28"/>
          <w:szCs w:val="28"/>
          <w:vertAlign w:val="superscript"/>
        </w:rPr>
        <w:t>2</w:t>
      </w:r>
      <w:r>
        <w:rPr>
          <w:rFonts w:eastAsia="Arial"/>
          <w:sz w:val="28"/>
          <w:szCs w:val="28"/>
        </w:rPr>
        <w:t xml:space="preserve">                           (34)</w:t>
      </w:r>
      <w:r>
        <w:rPr>
          <w:rFonts w:eastAsia="Arial"/>
          <w:sz w:val="28"/>
          <w:szCs w:val="28"/>
        </w:rPr>
        <w:tab/>
      </w:r>
    </w:p>
    <w:p w:rsidR="00E956CF" w:rsidRDefault="00E956CF" w:rsidP="00E956CF">
      <w:pPr>
        <w:ind w:firstLine="709"/>
        <w:jc w:val="both"/>
        <w:rPr>
          <w:rFonts w:eastAsia="Arial"/>
          <w:sz w:val="28"/>
          <w:szCs w:val="28"/>
        </w:rPr>
      </w:pPr>
    </w:p>
    <w:p w:rsidR="00E956CF" w:rsidRDefault="00E956CF" w:rsidP="00E956CF">
      <w:pPr>
        <w:ind w:firstLine="709"/>
        <w:jc w:val="both"/>
        <w:rPr>
          <w:rFonts w:eastAsia="Arial"/>
          <w:sz w:val="28"/>
          <w:szCs w:val="28"/>
        </w:rPr>
      </w:pPr>
      <w:r>
        <w:rPr>
          <w:rFonts w:eastAsia="Arial"/>
          <w:sz w:val="28"/>
          <w:szCs w:val="28"/>
        </w:rPr>
        <w:t xml:space="preserve">не содержит скорость движения потока, в то время как </w:t>
      </w:r>
      <w:r>
        <w:rPr>
          <w:rFonts w:eastAsia="Arial"/>
          <w:sz w:val="28"/>
          <w:szCs w:val="28"/>
          <w:lang w:val="en-US"/>
        </w:rPr>
        <w:t>Re</w:t>
      </w:r>
      <w:r>
        <w:rPr>
          <w:rFonts w:eastAsia="Arial"/>
          <w:sz w:val="28"/>
          <w:szCs w:val="28"/>
        </w:rPr>
        <w:t xml:space="preserve"> = </w:t>
      </w:r>
      <w:r>
        <w:rPr>
          <w:rFonts w:eastAsia="Arial"/>
          <w:sz w:val="28"/>
          <w:szCs w:val="28"/>
          <w:lang w:val="en-US"/>
        </w:rPr>
        <w:sym w:font="Symbol" w:char="0077"/>
      </w:r>
      <w:r>
        <w:rPr>
          <w:rFonts w:eastAsia="Arial"/>
          <w:sz w:val="28"/>
          <w:szCs w:val="28"/>
          <w:lang w:val="en-US"/>
        </w:rPr>
        <w:sym w:font="Symbol" w:char="00D7"/>
      </w:r>
      <w:r>
        <w:rPr>
          <w:rFonts w:eastAsia="Arial"/>
          <w:sz w:val="28"/>
          <w:szCs w:val="28"/>
          <w:lang w:val="en-US"/>
        </w:rPr>
        <w:t>l</w:t>
      </w:r>
      <w:r>
        <w:rPr>
          <w:rFonts w:eastAsia="Arial"/>
          <w:sz w:val="28"/>
          <w:szCs w:val="28"/>
        </w:rPr>
        <w:t>/</w:t>
      </w:r>
      <w:r>
        <w:rPr>
          <w:rFonts w:eastAsia="Arial"/>
          <w:sz w:val="28"/>
          <w:szCs w:val="28"/>
          <w:lang w:val="en-US"/>
        </w:rPr>
        <w:sym w:font="Symbol" w:char="006E"/>
      </w:r>
      <w:r>
        <w:rPr>
          <w:rFonts w:eastAsia="Arial"/>
          <w:sz w:val="28"/>
          <w:szCs w:val="28"/>
        </w:rPr>
        <w:t xml:space="preserve">  и  </w:t>
      </w:r>
      <w:r>
        <w:rPr>
          <w:rFonts w:eastAsia="Arial"/>
          <w:sz w:val="28"/>
          <w:szCs w:val="28"/>
          <w:lang w:val="en-US"/>
        </w:rPr>
        <w:t>Fr</w:t>
      </w:r>
      <w:r>
        <w:rPr>
          <w:rFonts w:eastAsia="Arial"/>
          <w:sz w:val="28"/>
          <w:szCs w:val="28"/>
        </w:rPr>
        <w:t xml:space="preserve"> =        =</w:t>
      </w:r>
      <w:r>
        <w:rPr>
          <w:rFonts w:eastAsia="Arial"/>
          <w:sz w:val="28"/>
          <w:szCs w:val="28"/>
          <w:lang w:val="en-US"/>
        </w:rPr>
        <w:t>g</w:t>
      </w:r>
      <w:r>
        <w:rPr>
          <w:rFonts w:eastAsia="Arial"/>
          <w:sz w:val="28"/>
          <w:szCs w:val="28"/>
          <w:lang w:val="en-US"/>
        </w:rPr>
        <w:sym w:font="Symbol" w:char="00D7"/>
      </w:r>
      <w:r>
        <w:rPr>
          <w:rFonts w:eastAsia="Arial"/>
          <w:sz w:val="28"/>
          <w:szCs w:val="28"/>
          <w:lang w:val="en-US"/>
        </w:rPr>
        <w:t>l</w:t>
      </w:r>
      <w:r>
        <w:rPr>
          <w:rFonts w:eastAsia="Arial"/>
          <w:sz w:val="28"/>
          <w:szCs w:val="28"/>
        </w:rPr>
        <w:t>/</w:t>
      </w:r>
      <w:r>
        <w:rPr>
          <w:rFonts w:eastAsia="Arial"/>
          <w:sz w:val="28"/>
          <w:szCs w:val="28"/>
          <w:lang w:val="en-US"/>
        </w:rPr>
        <w:sym w:font="Symbol" w:char="0077"/>
      </w:r>
      <w:r>
        <w:rPr>
          <w:rFonts w:eastAsia="Arial"/>
          <w:sz w:val="28"/>
          <w:szCs w:val="28"/>
          <w:vertAlign w:val="superscript"/>
        </w:rPr>
        <w:t>2</w:t>
      </w:r>
      <w:r>
        <w:rPr>
          <w:rFonts w:eastAsia="Arial"/>
          <w:sz w:val="28"/>
          <w:szCs w:val="28"/>
        </w:rPr>
        <w:t xml:space="preserve"> содержали эту характеристику. При отсутствии значения </w:t>
      </w:r>
      <w:r>
        <w:rPr>
          <w:rFonts w:eastAsia="Arial"/>
          <w:sz w:val="28"/>
          <w:szCs w:val="28"/>
          <w:lang w:val="en-US"/>
        </w:rPr>
        <w:sym w:font="Symbol" w:char="0077"/>
      </w:r>
      <w:r>
        <w:rPr>
          <w:rFonts w:eastAsia="Arial"/>
          <w:sz w:val="28"/>
          <w:szCs w:val="28"/>
        </w:rPr>
        <w:t xml:space="preserve"> удобнее использовать в качестве критерия – </w:t>
      </w:r>
      <w:proofErr w:type="spellStart"/>
      <w:r>
        <w:rPr>
          <w:rFonts w:eastAsia="Arial"/>
          <w:sz w:val="28"/>
          <w:szCs w:val="28"/>
          <w:lang w:val="en-US"/>
        </w:rPr>
        <w:t>Ga</w:t>
      </w:r>
      <w:proofErr w:type="spellEnd"/>
      <w:r>
        <w:rPr>
          <w:rFonts w:eastAsia="Arial"/>
          <w:sz w:val="28"/>
          <w:szCs w:val="28"/>
        </w:rPr>
        <w:t>.</w:t>
      </w:r>
    </w:p>
    <w:p w:rsidR="00E956CF" w:rsidRDefault="00E956CF" w:rsidP="00E956CF">
      <w:pPr>
        <w:ind w:firstLine="709"/>
        <w:jc w:val="both"/>
        <w:rPr>
          <w:rFonts w:eastAsia="Arial"/>
          <w:sz w:val="28"/>
          <w:szCs w:val="28"/>
        </w:rPr>
      </w:pPr>
      <w:r>
        <w:rPr>
          <w:rFonts w:eastAsia="Arial"/>
          <w:sz w:val="28"/>
          <w:szCs w:val="28"/>
        </w:rPr>
        <w:tab/>
        <w:t>Критерии подобия, состоящие из физических величин, заданных условиями однозначности, называют определяющими; критерии, содержащие неизвестные величины – определяемыми (</w:t>
      </w:r>
      <w:proofErr w:type="spellStart"/>
      <w:r>
        <w:rPr>
          <w:rFonts w:eastAsia="Arial"/>
          <w:sz w:val="28"/>
          <w:szCs w:val="28"/>
          <w:lang w:val="en-US"/>
        </w:rPr>
        <w:t>Eu</w:t>
      </w:r>
      <w:proofErr w:type="spellEnd"/>
      <w:r>
        <w:rPr>
          <w:rFonts w:eastAsia="Arial"/>
          <w:sz w:val="28"/>
          <w:szCs w:val="28"/>
        </w:rPr>
        <w:t xml:space="preserve">, </w:t>
      </w:r>
      <w:r>
        <w:rPr>
          <w:rFonts w:eastAsia="Arial"/>
          <w:sz w:val="28"/>
          <w:szCs w:val="28"/>
          <w:lang w:val="en-US"/>
        </w:rPr>
        <w:t>Nu</w:t>
      </w:r>
      <w:r>
        <w:rPr>
          <w:rFonts w:eastAsia="Arial"/>
          <w:sz w:val="28"/>
          <w:szCs w:val="28"/>
        </w:rPr>
        <w:t>).</w:t>
      </w:r>
    </w:p>
    <w:p w:rsidR="00E956CF" w:rsidRDefault="00E956CF" w:rsidP="00E956CF">
      <w:pPr>
        <w:ind w:firstLine="709"/>
        <w:jc w:val="both"/>
        <w:rPr>
          <w:rFonts w:eastAsia="Arial"/>
          <w:sz w:val="28"/>
          <w:szCs w:val="28"/>
        </w:rPr>
      </w:pPr>
    </w:p>
    <w:p w:rsidR="00E956CF" w:rsidRDefault="00E956CF" w:rsidP="00E956CF">
      <w:pPr>
        <w:ind w:firstLine="709"/>
        <w:jc w:val="both"/>
        <w:rPr>
          <w:rFonts w:eastAsia="Arial"/>
          <w:sz w:val="28"/>
          <w:szCs w:val="28"/>
          <w:lang w:val="en-US"/>
        </w:rPr>
      </w:pPr>
      <w:r>
        <w:rPr>
          <w:rFonts w:eastAsia="Arial"/>
          <w:sz w:val="28"/>
          <w:szCs w:val="28"/>
        </w:rPr>
        <w:tab/>
      </w:r>
      <w:proofErr w:type="spellStart"/>
      <w:r>
        <w:rPr>
          <w:rFonts w:eastAsia="Arial"/>
          <w:sz w:val="28"/>
          <w:szCs w:val="28"/>
          <w:lang w:val="en-US"/>
        </w:rPr>
        <w:t>Eu</w:t>
      </w:r>
      <w:proofErr w:type="spellEnd"/>
      <w:r>
        <w:rPr>
          <w:rFonts w:eastAsia="Arial"/>
          <w:sz w:val="28"/>
          <w:szCs w:val="28"/>
          <w:lang w:val="en-US"/>
        </w:rPr>
        <w:t xml:space="preserve"> = f (Re, Fr, Ho, l/d)                      (35)                  </w:t>
      </w:r>
    </w:p>
    <w:p w:rsidR="00E956CF" w:rsidRDefault="00E956CF" w:rsidP="00E956CF">
      <w:pPr>
        <w:ind w:firstLine="709"/>
        <w:jc w:val="both"/>
        <w:rPr>
          <w:rFonts w:eastAsia="Arial"/>
          <w:sz w:val="28"/>
          <w:szCs w:val="28"/>
          <w:lang w:val="en-US"/>
        </w:rPr>
      </w:pPr>
      <w:r>
        <w:rPr>
          <w:rFonts w:eastAsia="Arial"/>
          <w:sz w:val="28"/>
          <w:szCs w:val="28"/>
          <w:lang w:val="en-US"/>
        </w:rPr>
        <w:tab/>
        <w:t xml:space="preserve">Nu = </w:t>
      </w:r>
      <w:proofErr w:type="gramStart"/>
      <w:r>
        <w:rPr>
          <w:rFonts w:eastAsia="Arial"/>
          <w:sz w:val="28"/>
          <w:szCs w:val="28"/>
          <w:lang w:val="en-US"/>
        </w:rPr>
        <w:t>f(</w:t>
      </w:r>
      <w:proofErr w:type="gramEnd"/>
      <w:r>
        <w:rPr>
          <w:rFonts w:eastAsia="Arial"/>
          <w:sz w:val="28"/>
          <w:szCs w:val="28"/>
          <w:lang w:val="en-US"/>
        </w:rPr>
        <w:t>Re, Cr, Pr, l/d)                       (36)</w:t>
      </w:r>
    </w:p>
    <w:p w:rsidR="00E956CF" w:rsidRDefault="00E956CF" w:rsidP="00E956CF">
      <w:pPr>
        <w:ind w:firstLine="709"/>
        <w:jc w:val="both"/>
        <w:rPr>
          <w:rFonts w:eastAsia="Arial"/>
          <w:sz w:val="28"/>
          <w:szCs w:val="28"/>
          <w:lang w:val="en-US"/>
        </w:rPr>
      </w:pPr>
    </w:p>
    <w:p w:rsidR="00E956CF" w:rsidRDefault="00E956CF" w:rsidP="00E956CF">
      <w:pPr>
        <w:ind w:firstLine="709"/>
        <w:jc w:val="both"/>
        <w:rPr>
          <w:rFonts w:eastAsia="Arial"/>
          <w:sz w:val="28"/>
          <w:szCs w:val="28"/>
        </w:rPr>
      </w:pPr>
      <w:r>
        <w:rPr>
          <w:rFonts w:eastAsia="Arial"/>
          <w:sz w:val="28"/>
          <w:szCs w:val="28"/>
        </w:rPr>
        <w:t>Интенсификация технологических процессов металлургии осуществляется перемешиванием в реакционной среде. Выбор метода перемешивания и аппаратурное оформление технологического процесса обусловлены агрегатным состоянием перемешиваемых  материалов и их объемом. Перемешивание в жидкой среде в малых и средних объемах целесообразно осуществлять при помощи механических мешалок, а в больших объемах (от 100 до 1000 м</w:t>
      </w:r>
      <w:r>
        <w:rPr>
          <w:rFonts w:eastAsia="Arial"/>
          <w:sz w:val="28"/>
          <w:szCs w:val="28"/>
          <w:vertAlign w:val="superscript"/>
        </w:rPr>
        <w:t>3</w:t>
      </w:r>
      <w:r>
        <w:rPr>
          <w:rFonts w:eastAsia="Arial"/>
          <w:sz w:val="28"/>
          <w:szCs w:val="28"/>
        </w:rPr>
        <w:t xml:space="preserve">) – сжатым воздухом, </w:t>
      </w:r>
      <w:proofErr w:type="spellStart"/>
      <w:r>
        <w:rPr>
          <w:rFonts w:eastAsia="Arial"/>
          <w:sz w:val="28"/>
          <w:szCs w:val="28"/>
        </w:rPr>
        <w:t>аэролифтное</w:t>
      </w:r>
      <w:proofErr w:type="spellEnd"/>
      <w:r>
        <w:rPr>
          <w:rFonts w:eastAsia="Arial"/>
          <w:sz w:val="28"/>
          <w:szCs w:val="28"/>
        </w:rPr>
        <w:t xml:space="preserve"> перемешивание.</w:t>
      </w:r>
    </w:p>
    <w:p w:rsidR="00E956CF" w:rsidRDefault="00E956CF" w:rsidP="00E956CF">
      <w:pPr>
        <w:jc w:val="both"/>
        <w:rPr>
          <w:rFonts w:eastAsia="Arial"/>
          <w:sz w:val="28"/>
          <w:szCs w:val="28"/>
        </w:rPr>
      </w:pPr>
      <w:r>
        <w:rPr>
          <w:rFonts w:eastAsia="Arial"/>
          <w:sz w:val="28"/>
          <w:szCs w:val="28"/>
        </w:rPr>
        <w:t xml:space="preserve">Пневмомеханическое перемешивание чаще всего применяют при необходимости интенсивного </w:t>
      </w:r>
      <w:proofErr w:type="spellStart"/>
      <w:r>
        <w:rPr>
          <w:rFonts w:eastAsia="Arial"/>
          <w:sz w:val="28"/>
          <w:szCs w:val="28"/>
        </w:rPr>
        <w:t>массообмена</w:t>
      </w:r>
      <w:proofErr w:type="spellEnd"/>
      <w:r>
        <w:rPr>
          <w:rFonts w:eastAsia="Arial"/>
          <w:sz w:val="28"/>
          <w:szCs w:val="28"/>
        </w:rPr>
        <w:t xml:space="preserve"> с участием газовой фазы в качестве реагента. </w:t>
      </w:r>
    </w:p>
    <w:p w:rsidR="00E956CF" w:rsidRDefault="00E956CF" w:rsidP="00E956CF">
      <w:pPr>
        <w:jc w:val="both"/>
        <w:rPr>
          <w:rFonts w:eastAsia="Arial"/>
          <w:sz w:val="28"/>
          <w:szCs w:val="28"/>
        </w:rPr>
      </w:pPr>
      <w:r>
        <w:rPr>
          <w:rFonts w:eastAsia="Arial"/>
          <w:sz w:val="28"/>
          <w:szCs w:val="28"/>
        </w:rPr>
        <w:t xml:space="preserve">      Критерии гидродинамического подобия имеют модифицированный вид. Линейная скорость жидкости, среднее значение которой при перемешивании установить практически невозможно, в модифицированном критерии заменяется  величиной (</w:t>
      </w:r>
      <w:proofErr w:type="spellStart"/>
      <w:r>
        <w:rPr>
          <w:rFonts w:eastAsia="Arial"/>
          <w:sz w:val="28"/>
          <w:szCs w:val="28"/>
          <w:lang w:val="en-US"/>
        </w:rPr>
        <w:t>nd</w:t>
      </w:r>
      <w:proofErr w:type="spellEnd"/>
      <w:r>
        <w:rPr>
          <w:rFonts w:eastAsia="Arial"/>
          <w:sz w:val="28"/>
          <w:szCs w:val="28"/>
        </w:rPr>
        <w:t xml:space="preserve">), пропорциональной окружной скорости мешалки  </w:t>
      </w:r>
      <w:r>
        <w:rPr>
          <w:rFonts w:eastAsia="Arial"/>
          <w:sz w:val="28"/>
          <w:szCs w:val="28"/>
          <w:lang w:val="en-US"/>
        </w:rPr>
        <w:t>c</w:t>
      </w:r>
      <w:r>
        <w:rPr>
          <w:rFonts w:eastAsia="Arial"/>
          <w:sz w:val="28"/>
          <w:szCs w:val="28"/>
        </w:rPr>
        <w:t xml:space="preserve"> частотой  вращения (</w:t>
      </w:r>
      <w:r>
        <w:rPr>
          <w:rFonts w:eastAsia="Arial"/>
          <w:sz w:val="28"/>
          <w:szCs w:val="28"/>
          <w:lang w:val="en-US"/>
        </w:rPr>
        <w:t>n</w:t>
      </w:r>
      <w:r>
        <w:rPr>
          <w:rFonts w:eastAsia="Arial"/>
          <w:sz w:val="28"/>
          <w:szCs w:val="28"/>
        </w:rPr>
        <w:t>), размерностью  Т</w:t>
      </w:r>
      <w:r>
        <w:rPr>
          <w:rFonts w:eastAsia="Arial"/>
          <w:sz w:val="28"/>
          <w:szCs w:val="28"/>
          <w:vertAlign w:val="superscript"/>
        </w:rPr>
        <w:t>-1</w:t>
      </w:r>
      <w:r>
        <w:rPr>
          <w:rFonts w:eastAsia="Arial"/>
          <w:sz w:val="28"/>
          <w:szCs w:val="28"/>
        </w:rPr>
        <w:t>.</w:t>
      </w:r>
    </w:p>
    <w:p w:rsidR="00E956CF" w:rsidRDefault="00E956CF" w:rsidP="00E956CF">
      <w:pPr>
        <w:jc w:val="both"/>
        <w:rPr>
          <w:rFonts w:eastAsia="Arial"/>
          <w:sz w:val="28"/>
          <w:szCs w:val="28"/>
        </w:rPr>
      </w:pPr>
    </w:p>
    <w:p w:rsidR="00E956CF" w:rsidRDefault="00E956CF" w:rsidP="00E956CF">
      <w:pPr>
        <w:jc w:val="both"/>
        <w:rPr>
          <w:rFonts w:eastAsia="Arial"/>
          <w:sz w:val="28"/>
          <w:szCs w:val="28"/>
        </w:rPr>
      </w:pPr>
    </w:p>
    <w:p w:rsidR="00E956CF" w:rsidRDefault="00E956CF" w:rsidP="00E956CF">
      <w:pPr>
        <w:jc w:val="both"/>
        <w:rPr>
          <w:rFonts w:eastAsia="Arial"/>
          <w:sz w:val="28"/>
          <w:szCs w:val="28"/>
        </w:rPr>
      </w:pPr>
      <w:r>
        <w:rPr>
          <w:rFonts w:eastAsia="Arial"/>
          <w:sz w:val="28"/>
          <w:szCs w:val="28"/>
          <w:lang w:val="en-US"/>
        </w:rPr>
        <w:lastRenderedPageBreak/>
        <w:t>Re</w:t>
      </w:r>
      <w:proofErr w:type="spellStart"/>
      <w:r>
        <w:rPr>
          <w:rFonts w:eastAsia="Arial"/>
          <w:sz w:val="28"/>
          <w:szCs w:val="28"/>
          <w:vertAlign w:val="subscript"/>
        </w:rPr>
        <w:t>ц</w:t>
      </w:r>
      <w:proofErr w:type="spellEnd"/>
      <w:r>
        <w:rPr>
          <w:rFonts w:eastAsia="Arial"/>
          <w:sz w:val="28"/>
          <w:szCs w:val="28"/>
        </w:rPr>
        <w:t xml:space="preserve">   </w:t>
      </w:r>
      <w:proofErr w:type="gramStart"/>
      <w:r>
        <w:rPr>
          <w:rFonts w:eastAsia="Arial"/>
          <w:sz w:val="28"/>
          <w:szCs w:val="28"/>
        </w:rPr>
        <w:t>=  (</w:t>
      </w:r>
      <w:proofErr w:type="gramEnd"/>
      <w:r>
        <w:rPr>
          <w:rFonts w:eastAsia="Arial"/>
          <w:sz w:val="28"/>
          <w:szCs w:val="28"/>
          <w:lang w:val="en-US"/>
        </w:rPr>
        <w:t>n</w:t>
      </w:r>
      <w:r>
        <w:rPr>
          <w:rFonts w:eastAsia="Arial"/>
          <w:sz w:val="28"/>
          <w:szCs w:val="28"/>
          <w:lang w:val="en-US"/>
        </w:rPr>
        <w:sym w:font="Symbol" w:char="00D7"/>
      </w:r>
      <w:r w:rsidRPr="00E956CF">
        <w:rPr>
          <w:rFonts w:eastAsia="Arial"/>
          <w:i/>
          <w:sz w:val="28"/>
          <w:szCs w:val="28"/>
        </w:rPr>
        <w:t xml:space="preserve"> </w:t>
      </w:r>
      <w:r>
        <w:rPr>
          <w:rFonts w:eastAsia="Arial"/>
          <w:i/>
          <w:sz w:val="28"/>
          <w:szCs w:val="28"/>
          <w:lang w:val="en-US"/>
        </w:rPr>
        <w:sym w:font="Symbol" w:char="0072"/>
      </w:r>
      <w:r w:rsidRPr="00E956CF">
        <w:rPr>
          <w:rFonts w:eastAsia="Arial"/>
          <w:i/>
          <w:sz w:val="28"/>
          <w:szCs w:val="28"/>
        </w:rPr>
        <w:t xml:space="preserve"> </w:t>
      </w:r>
      <w:r>
        <w:rPr>
          <w:rFonts w:eastAsia="Arial"/>
          <w:i/>
          <w:sz w:val="28"/>
          <w:szCs w:val="28"/>
          <w:lang w:val="en-US"/>
        </w:rPr>
        <w:sym w:font="Symbol" w:char="00D7"/>
      </w:r>
      <w:r>
        <w:rPr>
          <w:rFonts w:eastAsia="Arial"/>
          <w:i/>
          <w:sz w:val="28"/>
          <w:szCs w:val="28"/>
          <w:lang w:val="en-US"/>
        </w:rPr>
        <w:t>d</w:t>
      </w:r>
      <w:r>
        <w:rPr>
          <w:rFonts w:eastAsia="Arial"/>
          <w:i/>
          <w:sz w:val="28"/>
          <w:szCs w:val="28"/>
          <w:vertAlign w:val="superscript"/>
        </w:rPr>
        <w:t>2</w:t>
      </w:r>
      <w:r>
        <w:rPr>
          <w:rFonts w:eastAsia="Arial"/>
          <w:i/>
          <w:sz w:val="28"/>
          <w:szCs w:val="28"/>
        </w:rPr>
        <w:t>)/µ</w:t>
      </w:r>
      <w:r>
        <w:rPr>
          <w:rFonts w:eastAsia="Arial"/>
          <w:sz w:val="28"/>
          <w:szCs w:val="28"/>
        </w:rPr>
        <w:t xml:space="preserve"> = ( </w:t>
      </w:r>
      <w:r>
        <w:rPr>
          <w:rFonts w:eastAsia="Arial"/>
          <w:sz w:val="28"/>
          <w:szCs w:val="28"/>
          <w:lang w:val="en-US"/>
        </w:rPr>
        <w:t>n</w:t>
      </w:r>
      <w:r>
        <w:rPr>
          <w:rFonts w:eastAsia="Arial"/>
          <w:sz w:val="28"/>
          <w:szCs w:val="28"/>
          <w:lang w:val="en-US"/>
        </w:rPr>
        <w:sym w:font="Symbol" w:char="00D7"/>
      </w:r>
      <w:r w:rsidRPr="00E956CF">
        <w:rPr>
          <w:rFonts w:eastAsia="Arial"/>
          <w:i/>
          <w:sz w:val="28"/>
          <w:szCs w:val="28"/>
        </w:rPr>
        <w:t xml:space="preserve"> </w:t>
      </w:r>
      <w:r>
        <w:rPr>
          <w:rFonts w:eastAsia="Arial"/>
          <w:i/>
          <w:sz w:val="28"/>
          <w:szCs w:val="28"/>
          <w:lang w:val="en-US"/>
        </w:rPr>
        <w:t>d</w:t>
      </w:r>
      <w:r>
        <w:rPr>
          <w:rFonts w:eastAsia="Arial"/>
          <w:i/>
          <w:sz w:val="28"/>
          <w:szCs w:val="28"/>
          <w:vertAlign w:val="superscript"/>
        </w:rPr>
        <w:t>2</w:t>
      </w:r>
      <w:r>
        <w:rPr>
          <w:rFonts w:eastAsia="Arial"/>
          <w:i/>
          <w:sz w:val="28"/>
          <w:szCs w:val="28"/>
        </w:rPr>
        <w:t>)/</w:t>
      </w:r>
      <w:r>
        <w:rPr>
          <w:rFonts w:eastAsia="Arial"/>
          <w:i/>
          <w:sz w:val="28"/>
          <w:szCs w:val="28"/>
          <w:lang w:val="en-US"/>
        </w:rPr>
        <w:sym w:font="Symbol" w:char="006E"/>
      </w:r>
      <w:r>
        <w:rPr>
          <w:rFonts w:eastAsia="Arial"/>
          <w:sz w:val="28"/>
          <w:szCs w:val="28"/>
        </w:rPr>
        <w:tab/>
        <w:t xml:space="preserve"> ;                                       (37)</w:t>
      </w:r>
    </w:p>
    <w:p w:rsidR="00E956CF" w:rsidRDefault="00E956CF" w:rsidP="00E956CF">
      <w:pPr>
        <w:jc w:val="both"/>
        <w:rPr>
          <w:rFonts w:eastAsia="Arial"/>
          <w:sz w:val="28"/>
          <w:szCs w:val="28"/>
        </w:rPr>
      </w:pPr>
    </w:p>
    <w:p w:rsidR="00E956CF" w:rsidRDefault="00E956CF" w:rsidP="00E956CF">
      <w:pPr>
        <w:jc w:val="both"/>
        <w:rPr>
          <w:rFonts w:eastAsia="Arial"/>
          <w:sz w:val="28"/>
          <w:szCs w:val="28"/>
        </w:rPr>
      </w:pPr>
      <w:r>
        <w:rPr>
          <w:rFonts w:eastAsia="Arial"/>
          <w:i/>
          <w:sz w:val="28"/>
          <w:szCs w:val="28"/>
          <w:lang w:val="en-US"/>
        </w:rPr>
        <w:t>Fr</w:t>
      </w:r>
      <w:proofErr w:type="spellStart"/>
      <w:r>
        <w:rPr>
          <w:rFonts w:eastAsia="Arial"/>
          <w:i/>
          <w:sz w:val="28"/>
          <w:szCs w:val="28"/>
          <w:vertAlign w:val="subscript"/>
        </w:rPr>
        <w:t>ц</w:t>
      </w:r>
      <w:proofErr w:type="spellEnd"/>
      <w:r>
        <w:rPr>
          <w:rFonts w:eastAsia="Arial"/>
          <w:i/>
          <w:sz w:val="28"/>
          <w:szCs w:val="28"/>
        </w:rPr>
        <w:t xml:space="preserve"> = </w:t>
      </w:r>
      <w:r>
        <w:rPr>
          <w:rFonts w:eastAsia="Arial"/>
          <w:sz w:val="28"/>
          <w:szCs w:val="28"/>
          <w:lang w:val="en-US"/>
        </w:rPr>
        <w:t>n</w:t>
      </w:r>
      <w:r>
        <w:rPr>
          <w:rFonts w:eastAsia="Arial"/>
          <w:i/>
          <w:sz w:val="28"/>
          <w:szCs w:val="28"/>
          <w:vertAlign w:val="superscript"/>
        </w:rPr>
        <w:t>2</w:t>
      </w:r>
      <w:r>
        <w:rPr>
          <w:rFonts w:eastAsia="Arial"/>
          <w:sz w:val="28"/>
          <w:szCs w:val="28"/>
        </w:rPr>
        <w:t xml:space="preserve"> </w:t>
      </w:r>
      <w:r>
        <w:rPr>
          <w:rFonts w:eastAsia="Arial"/>
          <w:sz w:val="28"/>
          <w:szCs w:val="28"/>
          <w:lang w:val="en-US"/>
        </w:rPr>
        <w:sym w:font="Symbol" w:char="00D7"/>
      </w:r>
      <w:r w:rsidRPr="00E956CF">
        <w:rPr>
          <w:rFonts w:eastAsia="Arial"/>
          <w:i/>
          <w:sz w:val="28"/>
          <w:szCs w:val="28"/>
          <w:vertAlign w:val="superscript"/>
        </w:rPr>
        <w:t xml:space="preserve"> </w:t>
      </w:r>
      <w:r>
        <w:rPr>
          <w:rFonts w:eastAsia="Arial"/>
          <w:i/>
          <w:sz w:val="28"/>
          <w:szCs w:val="28"/>
          <w:vertAlign w:val="superscript"/>
          <w:lang w:val="en-US"/>
        </w:rPr>
        <w:sym w:font="Symbol" w:char="00D7"/>
      </w:r>
      <w:r>
        <w:rPr>
          <w:rFonts w:eastAsia="Arial"/>
          <w:sz w:val="28"/>
          <w:szCs w:val="28"/>
          <w:lang w:val="en-US"/>
        </w:rPr>
        <w:t>d</w:t>
      </w:r>
      <w:r>
        <w:rPr>
          <w:rFonts w:eastAsia="Arial"/>
          <w:i/>
          <w:sz w:val="28"/>
          <w:szCs w:val="28"/>
        </w:rPr>
        <w:t xml:space="preserve"> /</w:t>
      </w:r>
      <w:r>
        <w:rPr>
          <w:rFonts w:eastAsia="Arial"/>
          <w:i/>
          <w:sz w:val="28"/>
          <w:szCs w:val="28"/>
          <w:lang w:val="en-US"/>
        </w:rPr>
        <w:t>g</w:t>
      </w:r>
      <w:r>
        <w:rPr>
          <w:rFonts w:eastAsia="Arial"/>
          <w:i/>
          <w:sz w:val="28"/>
          <w:szCs w:val="28"/>
        </w:rPr>
        <w:t>)</w:t>
      </w:r>
      <w:r>
        <w:rPr>
          <w:rFonts w:eastAsia="Arial"/>
          <w:sz w:val="28"/>
          <w:szCs w:val="28"/>
        </w:rPr>
        <w:t>;                                                                (38)</w:t>
      </w:r>
    </w:p>
    <w:p w:rsidR="00E956CF" w:rsidRDefault="00E956CF" w:rsidP="00E956CF">
      <w:pPr>
        <w:jc w:val="both"/>
        <w:rPr>
          <w:rFonts w:eastAsia="Arial"/>
          <w:sz w:val="28"/>
          <w:szCs w:val="28"/>
        </w:rPr>
      </w:pPr>
    </w:p>
    <w:p w:rsidR="00E956CF" w:rsidRDefault="00E956CF" w:rsidP="00E956CF">
      <w:pPr>
        <w:jc w:val="both"/>
        <w:rPr>
          <w:rFonts w:eastAsia="Arial"/>
          <w:sz w:val="28"/>
          <w:szCs w:val="28"/>
        </w:rPr>
      </w:pPr>
      <w:proofErr w:type="spellStart"/>
      <w:r>
        <w:rPr>
          <w:rFonts w:eastAsia="Arial"/>
          <w:sz w:val="28"/>
          <w:szCs w:val="28"/>
          <w:lang w:val="en-US"/>
        </w:rPr>
        <w:t>Eu</w:t>
      </w:r>
      <w:r>
        <w:rPr>
          <w:rFonts w:eastAsia="Arial"/>
          <w:sz w:val="28"/>
          <w:szCs w:val="28"/>
          <w:vertAlign w:val="subscript"/>
        </w:rPr>
        <w:t>ц</w:t>
      </w:r>
      <w:proofErr w:type="spellEnd"/>
      <w:r>
        <w:rPr>
          <w:rFonts w:eastAsia="Arial"/>
          <w:sz w:val="28"/>
          <w:szCs w:val="28"/>
        </w:rPr>
        <w:t xml:space="preserve"> = </w:t>
      </w:r>
      <w:r>
        <w:rPr>
          <w:rFonts w:eastAsia="Arial"/>
          <w:sz w:val="28"/>
          <w:szCs w:val="28"/>
          <w:lang w:val="en-US"/>
        </w:rPr>
        <w:sym w:font="Symbol" w:char="0044"/>
      </w:r>
      <w:r>
        <w:rPr>
          <w:rFonts w:eastAsia="Arial"/>
          <w:sz w:val="28"/>
          <w:szCs w:val="28"/>
          <w:lang w:val="en-US"/>
        </w:rPr>
        <w:sym w:font="Symbol" w:char="0052"/>
      </w:r>
      <w:r w:rsidRPr="00E956CF">
        <w:rPr>
          <w:rFonts w:eastAsia="Arial"/>
          <w:sz w:val="28"/>
          <w:szCs w:val="28"/>
        </w:rPr>
        <w:t xml:space="preserve">  </w:t>
      </w:r>
      <w:r>
        <w:rPr>
          <w:rFonts w:eastAsia="Arial"/>
          <w:sz w:val="28"/>
          <w:szCs w:val="28"/>
          <w:lang w:val="en-US"/>
        </w:rPr>
        <w:sym w:font="Symbol" w:char="0028"/>
      </w:r>
      <w:r>
        <w:rPr>
          <w:rFonts w:eastAsia="Arial"/>
          <w:sz w:val="28"/>
          <w:szCs w:val="28"/>
          <w:lang w:val="en-US"/>
        </w:rPr>
        <w:sym w:font="Symbol" w:char="0072"/>
      </w:r>
      <w:r w:rsidRPr="00E956CF">
        <w:rPr>
          <w:rFonts w:eastAsia="Arial"/>
          <w:sz w:val="28"/>
          <w:szCs w:val="28"/>
        </w:rPr>
        <w:t xml:space="preserve"> </w:t>
      </w:r>
      <w:r>
        <w:rPr>
          <w:rFonts w:eastAsia="Arial"/>
          <w:sz w:val="28"/>
          <w:szCs w:val="28"/>
          <w:lang w:val="en-US"/>
        </w:rPr>
        <w:sym w:font="Symbol" w:char="00D7"/>
      </w:r>
      <w:r w:rsidRPr="00E956CF">
        <w:rPr>
          <w:rFonts w:eastAsia="Arial"/>
          <w:sz w:val="28"/>
          <w:szCs w:val="28"/>
        </w:rPr>
        <w:t xml:space="preserve"> </w:t>
      </w:r>
      <w:r>
        <w:rPr>
          <w:rFonts w:eastAsia="Arial"/>
          <w:sz w:val="28"/>
          <w:szCs w:val="28"/>
          <w:lang w:val="en-US"/>
        </w:rPr>
        <w:t>n</w:t>
      </w:r>
      <w:r>
        <w:rPr>
          <w:rFonts w:eastAsia="Arial"/>
          <w:sz w:val="28"/>
          <w:szCs w:val="28"/>
          <w:vertAlign w:val="superscript"/>
        </w:rPr>
        <w:t>2</w:t>
      </w:r>
      <w:r>
        <w:rPr>
          <w:rFonts w:eastAsia="Arial"/>
          <w:i/>
          <w:sz w:val="28"/>
          <w:szCs w:val="28"/>
          <w:vertAlign w:val="superscript"/>
        </w:rPr>
        <w:t xml:space="preserve"> </w:t>
      </w:r>
      <w:r>
        <w:rPr>
          <w:rFonts w:eastAsia="Arial"/>
          <w:i/>
          <w:sz w:val="28"/>
          <w:szCs w:val="28"/>
          <w:lang w:val="en-US"/>
        </w:rPr>
        <w:sym w:font="Symbol" w:char="00D7"/>
      </w:r>
      <w:proofErr w:type="gramStart"/>
      <w:r>
        <w:rPr>
          <w:rFonts w:eastAsia="Arial"/>
          <w:i/>
          <w:sz w:val="28"/>
          <w:szCs w:val="28"/>
          <w:lang w:val="en-US"/>
        </w:rPr>
        <w:t>d</w:t>
      </w:r>
      <w:r>
        <w:rPr>
          <w:rFonts w:eastAsia="Arial"/>
          <w:i/>
          <w:sz w:val="28"/>
          <w:szCs w:val="28"/>
          <w:vertAlign w:val="superscript"/>
        </w:rPr>
        <w:t xml:space="preserve">2 </w:t>
      </w:r>
      <w:r>
        <w:rPr>
          <w:rFonts w:eastAsia="Arial"/>
          <w:sz w:val="28"/>
          <w:szCs w:val="28"/>
        </w:rPr>
        <w:t>)</w:t>
      </w:r>
      <w:proofErr w:type="gramEnd"/>
      <w:r>
        <w:rPr>
          <w:rFonts w:eastAsia="Arial"/>
          <w:sz w:val="28"/>
          <w:szCs w:val="28"/>
        </w:rPr>
        <w:t xml:space="preserve"> ,                                                     (39)</w:t>
      </w:r>
    </w:p>
    <w:p w:rsidR="00E956CF" w:rsidRDefault="00E956CF" w:rsidP="00E956CF">
      <w:pPr>
        <w:jc w:val="both"/>
        <w:rPr>
          <w:rFonts w:eastAsia="Arial"/>
          <w:sz w:val="28"/>
          <w:szCs w:val="28"/>
        </w:rPr>
      </w:pPr>
    </w:p>
    <w:p w:rsidR="00E956CF" w:rsidRDefault="00E956CF" w:rsidP="00E956CF">
      <w:pPr>
        <w:jc w:val="both"/>
        <w:rPr>
          <w:rFonts w:eastAsia="Arial"/>
          <w:sz w:val="28"/>
          <w:szCs w:val="28"/>
          <w:vertAlign w:val="superscript"/>
        </w:rPr>
      </w:pPr>
      <w:r>
        <w:rPr>
          <w:rFonts w:eastAsia="Arial"/>
          <w:sz w:val="28"/>
          <w:szCs w:val="28"/>
        </w:rPr>
        <w:t xml:space="preserve">где </w:t>
      </w:r>
      <w:r>
        <w:rPr>
          <w:rFonts w:eastAsia="Arial"/>
          <w:sz w:val="28"/>
          <w:szCs w:val="28"/>
        </w:rPr>
        <w:tab/>
      </w:r>
      <w:r>
        <w:rPr>
          <w:rFonts w:eastAsia="Arial"/>
          <w:sz w:val="28"/>
          <w:szCs w:val="28"/>
          <w:lang w:val="en-US"/>
        </w:rPr>
        <w:t>n</w:t>
      </w:r>
      <w:r>
        <w:rPr>
          <w:rFonts w:eastAsia="Arial"/>
          <w:sz w:val="28"/>
          <w:szCs w:val="28"/>
        </w:rPr>
        <w:t xml:space="preserve">  -  частота вращения мешалки, </w:t>
      </w:r>
      <w:r>
        <w:rPr>
          <w:rFonts w:eastAsia="Arial"/>
          <w:sz w:val="28"/>
          <w:szCs w:val="28"/>
          <w:lang w:val="en-US"/>
        </w:rPr>
        <w:t>c</w:t>
      </w:r>
      <w:r>
        <w:rPr>
          <w:rFonts w:eastAsia="Arial"/>
          <w:sz w:val="28"/>
          <w:szCs w:val="28"/>
          <w:vertAlign w:val="superscript"/>
        </w:rPr>
        <w:t>-1</w:t>
      </w:r>
    </w:p>
    <w:p w:rsidR="00E956CF" w:rsidRDefault="00E956CF" w:rsidP="00E956CF">
      <w:pPr>
        <w:jc w:val="both"/>
        <w:rPr>
          <w:rFonts w:eastAsia="Arial"/>
          <w:sz w:val="28"/>
          <w:szCs w:val="28"/>
        </w:rPr>
      </w:pPr>
      <w:r>
        <w:rPr>
          <w:rFonts w:eastAsia="Arial"/>
          <w:sz w:val="28"/>
          <w:szCs w:val="28"/>
        </w:rPr>
        <w:t xml:space="preserve">          </w:t>
      </w:r>
      <w:proofErr w:type="gramStart"/>
      <w:r>
        <w:rPr>
          <w:rFonts w:eastAsia="Arial"/>
          <w:sz w:val="28"/>
          <w:szCs w:val="28"/>
          <w:lang w:val="en-US"/>
        </w:rPr>
        <w:t>d</w:t>
      </w:r>
      <w:r>
        <w:rPr>
          <w:rFonts w:eastAsia="Arial"/>
          <w:sz w:val="28"/>
          <w:szCs w:val="28"/>
        </w:rPr>
        <w:t xml:space="preserve">  -</w:t>
      </w:r>
      <w:proofErr w:type="gramEnd"/>
      <w:r>
        <w:rPr>
          <w:rFonts w:eastAsia="Arial"/>
          <w:sz w:val="28"/>
          <w:szCs w:val="28"/>
        </w:rPr>
        <w:t xml:space="preserve">  диаметр мешалки, м .</w:t>
      </w:r>
    </w:p>
    <w:p w:rsidR="00E956CF" w:rsidRDefault="00E956CF" w:rsidP="00E956CF">
      <w:pPr>
        <w:jc w:val="both"/>
        <w:rPr>
          <w:rFonts w:eastAsia="Arial"/>
          <w:sz w:val="28"/>
          <w:szCs w:val="28"/>
        </w:rPr>
      </w:pPr>
    </w:p>
    <w:p w:rsidR="00E956CF" w:rsidRDefault="00E956CF" w:rsidP="00E956CF">
      <w:pPr>
        <w:jc w:val="both"/>
        <w:rPr>
          <w:rFonts w:eastAsia="Arial"/>
          <w:sz w:val="28"/>
          <w:szCs w:val="28"/>
        </w:rPr>
      </w:pPr>
      <w:r>
        <w:rPr>
          <w:rFonts w:eastAsia="Arial"/>
          <w:sz w:val="28"/>
          <w:szCs w:val="28"/>
        </w:rPr>
        <w:t xml:space="preserve">   Перепад давления между передней и задней плоскостями лопасти мешалки пропорционален полезной мощности, сообщаемой жидкости; при этом, критерий  Эйлера преобразуется </w:t>
      </w:r>
      <w:proofErr w:type="spellStart"/>
      <w:proofErr w:type="gramStart"/>
      <w:r>
        <w:rPr>
          <w:rFonts w:eastAsia="Arial"/>
          <w:sz w:val="28"/>
          <w:szCs w:val="28"/>
        </w:rPr>
        <w:t>преобразуется</w:t>
      </w:r>
      <w:proofErr w:type="spellEnd"/>
      <w:proofErr w:type="gramEnd"/>
      <w:r>
        <w:rPr>
          <w:rFonts w:eastAsia="Arial"/>
          <w:sz w:val="28"/>
          <w:szCs w:val="28"/>
        </w:rPr>
        <w:t xml:space="preserve"> в критерий мощности:</w:t>
      </w:r>
    </w:p>
    <w:p w:rsidR="00E956CF" w:rsidRDefault="00E956CF" w:rsidP="00E956CF">
      <w:pPr>
        <w:jc w:val="both"/>
        <w:rPr>
          <w:rFonts w:eastAsia="Arial"/>
          <w:sz w:val="28"/>
          <w:szCs w:val="28"/>
        </w:rPr>
      </w:pPr>
    </w:p>
    <w:p w:rsidR="00E956CF" w:rsidRDefault="00E956CF" w:rsidP="00E956CF">
      <w:pPr>
        <w:jc w:val="both"/>
        <w:rPr>
          <w:rFonts w:eastAsia="Arial"/>
          <w:sz w:val="28"/>
          <w:szCs w:val="28"/>
        </w:rPr>
      </w:pPr>
    </w:p>
    <w:p w:rsidR="00E956CF" w:rsidRDefault="00E956CF" w:rsidP="00E956CF">
      <w:pPr>
        <w:jc w:val="both"/>
        <w:rPr>
          <w:rFonts w:eastAsia="Arial"/>
          <w:sz w:val="28"/>
          <w:szCs w:val="28"/>
        </w:rPr>
      </w:pPr>
    </w:p>
    <w:p w:rsidR="00E956CF" w:rsidRDefault="00E956CF" w:rsidP="00E956CF">
      <w:pPr>
        <w:jc w:val="both"/>
        <w:rPr>
          <w:rFonts w:eastAsia="Arial"/>
          <w:sz w:val="28"/>
          <w:szCs w:val="28"/>
        </w:rPr>
      </w:pPr>
    </w:p>
    <w:p w:rsidR="00E956CF" w:rsidRDefault="00E956CF" w:rsidP="00E956CF">
      <w:pPr>
        <w:jc w:val="both"/>
        <w:rPr>
          <w:rFonts w:eastAsia="Arial"/>
          <w:sz w:val="28"/>
          <w:szCs w:val="28"/>
          <w:lang w:val="en-US"/>
        </w:rPr>
      </w:pPr>
      <w:r>
        <w:rPr>
          <w:rFonts w:eastAsia="Arial"/>
          <w:sz w:val="28"/>
          <w:szCs w:val="28"/>
        </w:rPr>
        <w:t xml:space="preserve">   К</w:t>
      </w:r>
      <w:r>
        <w:rPr>
          <w:rFonts w:eastAsia="Arial"/>
          <w:sz w:val="28"/>
          <w:szCs w:val="28"/>
          <w:vertAlign w:val="subscript"/>
          <w:lang w:val="en-US"/>
        </w:rPr>
        <w:t xml:space="preserve">N     </w:t>
      </w:r>
      <w:r>
        <w:rPr>
          <w:rFonts w:eastAsia="Arial"/>
          <w:sz w:val="28"/>
          <w:szCs w:val="28"/>
          <w:lang w:val="en-US"/>
        </w:rPr>
        <w:t xml:space="preserve">=  </w:t>
      </w:r>
      <w:proofErr w:type="spellStart"/>
      <w:r>
        <w:rPr>
          <w:rFonts w:eastAsia="Arial"/>
          <w:sz w:val="28"/>
          <w:szCs w:val="28"/>
          <w:lang w:val="en-US"/>
        </w:rPr>
        <w:t>Eu</w:t>
      </w:r>
      <w:r>
        <w:rPr>
          <w:rFonts w:eastAsia="Arial"/>
          <w:sz w:val="28"/>
          <w:szCs w:val="28"/>
          <w:vertAlign w:val="subscript"/>
        </w:rPr>
        <w:t>ц</w:t>
      </w:r>
      <w:proofErr w:type="spellEnd"/>
      <w:r>
        <w:rPr>
          <w:rFonts w:eastAsia="Arial"/>
          <w:sz w:val="28"/>
          <w:szCs w:val="28"/>
          <w:vertAlign w:val="subscript"/>
          <w:lang w:val="en-US"/>
        </w:rPr>
        <w:t xml:space="preserve">   </w:t>
      </w:r>
      <w:r>
        <w:rPr>
          <w:rFonts w:eastAsia="Arial"/>
          <w:sz w:val="28"/>
          <w:szCs w:val="28"/>
          <w:lang w:val="en-US"/>
        </w:rPr>
        <w:t xml:space="preserve">= </w:t>
      </w:r>
      <w:r>
        <w:rPr>
          <w:rFonts w:eastAsia="Arial"/>
          <w:sz w:val="28"/>
          <w:szCs w:val="28"/>
          <w:lang w:val="en-US"/>
        </w:rPr>
        <w:sym w:font="Symbol" w:char="0044"/>
      </w:r>
      <w:r>
        <w:rPr>
          <w:rFonts w:eastAsia="Arial"/>
          <w:sz w:val="28"/>
          <w:szCs w:val="28"/>
          <w:lang w:val="en-US"/>
        </w:rPr>
        <w:sym w:font="Symbol" w:char="0052"/>
      </w:r>
      <w:r>
        <w:rPr>
          <w:rFonts w:eastAsia="Arial"/>
          <w:sz w:val="28"/>
          <w:szCs w:val="28"/>
          <w:lang w:val="en-US"/>
        </w:rPr>
        <w:t xml:space="preserve">  </w:t>
      </w:r>
      <w:r>
        <w:rPr>
          <w:rFonts w:eastAsia="Arial"/>
          <w:sz w:val="28"/>
          <w:szCs w:val="28"/>
          <w:lang w:val="en-US"/>
        </w:rPr>
        <w:sym w:font="Symbol" w:char="0028"/>
      </w:r>
      <w:r>
        <w:rPr>
          <w:rFonts w:eastAsia="Arial"/>
          <w:sz w:val="28"/>
          <w:szCs w:val="28"/>
          <w:lang w:val="en-US"/>
        </w:rPr>
        <w:sym w:font="Symbol" w:char="0072"/>
      </w:r>
      <w:r>
        <w:rPr>
          <w:rFonts w:eastAsia="Arial"/>
          <w:sz w:val="28"/>
          <w:szCs w:val="28"/>
          <w:lang w:val="en-US"/>
        </w:rPr>
        <w:t xml:space="preserve"> </w:t>
      </w:r>
      <w:r>
        <w:rPr>
          <w:rFonts w:eastAsia="Arial"/>
          <w:sz w:val="28"/>
          <w:szCs w:val="28"/>
          <w:lang w:val="en-US"/>
        </w:rPr>
        <w:sym w:font="Symbol" w:char="00D7"/>
      </w:r>
      <w:r>
        <w:rPr>
          <w:rFonts w:eastAsia="Arial"/>
          <w:sz w:val="28"/>
          <w:szCs w:val="28"/>
          <w:lang w:val="en-US"/>
        </w:rPr>
        <w:t xml:space="preserve"> n</w:t>
      </w:r>
      <w:r>
        <w:rPr>
          <w:rFonts w:eastAsia="Arial"/>
          <w:sz w:val="28"/>
          <w:szCs w:val="28"/>
          <w:vertAlign w:val="superscript"/>
          <w:lang w:val="en-US"/>
        </w:rPr>
        <w:t>2</w:t>
      </w:r>
      <w:r>
        <w:rPr>
          <w:rFonts w:eastAsia="Arial"/>
          <w:i/>
          <w:sz w:val="28"/>
          <w:szCs w:val="28"/>
          <w:vertAlign w:val="superscript"/>
          <w:lang w:val="en-US"/>
        </w:rPr>
        <w:t xml:space="preserve"> </w:t>
      </w:r>
      <w:r>
        <w:rPr>
          <w:rFonts w:eastAsia="Arial"/>
          <w:i/>
          <w:sz w:val="28"/>
          <w:szCs w:val="28"/>
          <w:lang w:val="en-US"/>
        </w:rPr>
        <w:sym w:font="Symbol" w:char="00D7"/>
      </w:r>
      <w:r>
        <w:rPr>
          <w:rFonts w:eastAsia="Arial"/>
          <w:i/>
          <w:sz w:val="28"/>
          <w:szCs w:val="28"/>
          <w:lang w:val="en-US"/>
        </w:rPr>
        <w:t>d</w:t>
      </w:r>
      <w:r>
        <w:rPr>
          <w:rFonts w:eastAsia="Arial"/>
          <w:i/>
          <w:sz w:val="28"/>
          <w:szCs w:val="28"/>
          <w:vertAlign w:val="superscript"/>
          <w:lang w:val="en-US"/>
        </w:rPr>
        <w:t>2</w:t>
      </w:r>
      <w:proofErr w:type="gramStart"/>
      <w:r>
        <w:rPr>
          <w:rFonts w:eastAsia="Arial"/>
          <w:i/>
          <w:sz w:val="28"/>
          <w:szCs w:val="28"/>
          <w:vertAlign w:val="superscript"/>
          <w:lang w:val="en-US"/>
        </w:rPr>
        <w:t xml:space="preserve"> </w:t>
      </w:r>
      <w:r>
        <w:rPr>
          <w:rFonts w:eastAsia="Arial"/>
          <w:sz w:val="28"/>
          <w:szCs w:val="28"/>
          <w:lang w:val="en-US"/>
        </w:rPr>
        <w:t>)</w:t>
      </w:r>
      <w:proofErr w:type="gramEnd"/>
      <w:r>
        <w:rPr>
          <w:rFonts w:eastAsia="Arial"/>
          <w:sz w:val="28"/>
          <w:szCs w:val="28"/>
          <w:lang w:val="en-US"/>
        </w:rPr>
        <w:t xml:space="preserve">  =  [N/ (n</w:t>
      </w:r>
      <w:r>
        <w:rPr>
          <w:rFonts w:eastAsia="Arial"/>
          <w:sz w:val="28"/>
          <w:szCs w:val="28"/>
          <w:lang w:val="en-US"/>
        </w:rPr>
        <w:sym w:font="Symbol" w:char="00D7"/>
      </w:r>
      <w:r>
        <w:rPr>
          <w:rFonts w:eastAsia="Arial"/>
          <w:i/>
          <w:sz w:val="28"/>
          <w:szCs w:val="28"/>
          <w:lang w:val="en-US"/>
        </w:rPr>
        <w:t xml:space="preserve"> d</w:t>
      </w:r>
      <w:r>
        <w:rPr>
          <w:rFonts w:eastAsia="Arial"/>
          <w:i/>
          <w:sz w:val="28"/>
          <w:szCs w:val="28"/>
          <w:vertAlign w:val="superscript"/>
          <w:lang w:val="en-US"/>
        </w:rPr>
        <w:t>3</w:t>
      </w:r>
      <w:r>
        <w:rPr>
          <w:rFonts w:eastAsia="Arial"/>
          <w:sz w:val="28"/>
          <w:szCs w:val="28"/>
          <w:lang w:val="en-US"/>
        </w:rPr>
        <w:t xml:space="preserve">)] [1 / </w:t>
      </w:r>
      <w:r>
        <w:rPr>
          <w:rFonts w:eastAsia="Arial"/>
          <w:sz w:val="28"/>
          <w:szCs w:val="28"/>
          <w:lang w:val="en-US"/>
        </w:rPr>
        <w:sym w:font="Symbol" w:char="0028"/>
      </w:r>
      <w:r>
        <w:rPr>
          <w:rFonts w:eastAsia="Arial"/>
          <w:sz w:val="28"/>
          <w:szCs w:val="28"/>
          <w:lang w:val="en-US"/>
        </w:rPr>
        <w:sym w:font="Symbol" w:char="0072"/>
      </w:r>
      <w:r>
        <w:rPr>
          <w:rFonts w:eastAsia="Arial"/>
          <w:sz w:val="28"/>
          <w:szCs w:val="28"/>
          <w:lang w:val="en-US"/>
        </w:rPr>
        <w:t xml:space="preserve"> </w:t>
      </w:r>
      <w:r>
        <w:rPr>
          <w:rFonts w:eastAsia="Arial"/>
          <w:sz w:val="28"/>
          <w:szCs w:val="28"/>
          <w:lang w:val="en-US"/>
        </w:rPr>
        <w:sym w:font="Symbol" w:char="00D7"/>
      </w:r>
      <w:r>
        <w:rPr>
          <w:rFonts w:eastAsia="Arial"/>
          <w:sz w:val="28"/>
          <w:szCs w:val="28"/>
          <w:lang w:val="en-US"/>
        </w:rPr>
        <w:t xml:space="preserve"> n</w:t>
      </w:r>
      <w:r>
        <w:rPr>
          <w:rFonts w:eastAsia="Arial"/>
          <w:sz w:val="28"/>
          <w:szCs w:val="28"/>
          <w:vertAlign w:val="superscript"/>
          <w:lang w:val="en-US"/>
        </w:rPr>
        <w:t>2</w:t>
      </w:r>
      <w:r>
        <w:rPr>
          <w:rFonts w:eastAsia="Arial"/>
          <w:i/>
          <w:sz w:val="28"/>
          <w:szCs w:val="28"/>
          <w:vertAlign w:val="superscript"/>
          <w:lang w:val="en-US"/>
        </w:rPr>
        <w:t xml:space="preserve"> </w:t>
      </w:r>
      <w:r>
        <w:rPr>
          <w:rFonts w:eastAsia="Arial"/>
          <w:i/>
          <w:sz w:val="28"/>
          <w:szCs w:val="28"/>
          <w:lang w:val="en-US"/>
        </w:rPr>
        <w:sym w:font="Symbol" w:char="00D7"/>
      </w:r>
      <w:r>
        <w:rPr>
          <w:rFonts w:eastAsia="Arial"/>
          <w:i/>
          <w:sz w:val="28"/>
          <w:szCs w:val="28"/>
          <w:lang w:val="en-US"/>
        </w:rPr>
        <w:t>d</w:t>
      </w:r>
      <w:r>
        <w:rPr>
          <w:rFonts w:eastAsia="Arial"/>
          <w:i/>
          <w:sz w:val="28"/>
          <w:szCs w:val="28"/>
          <w:vertAlign w:val="superscript"/>
          <w:lang w:val="en-US"/>
        </w:rPr>
        <w:t xml:space="preserve">2 </w:t>
      </w:r>
      <w:r>
        <w:rPr>
          <w:rFonts w:eastAsia="Arial"/>
          <w:sz w:val="28"/>
          <w:szCs w:val="28"/>
          <w:lang w:val="en-US"/>
        </w:rPr>
        <w:t xml:space="preserve">)]  = n / </w:t>
      </w:r>
      <w:r>
        <w:rPr>
          <w:rFonts w:eastAsia="Arial"/>
          <w:sz w:val="28"/>
          <w:szCs w:val="28"/>
          <w:lang w:val="en-US"/>
        </w:rPr>
        <w:sym w:font="Symbol" w:char="0028"/>
      </w:r>
      <w:r>
        <w:rPr>
          <w:rFonts w:eastAsia="Arial"/>
          <w:sz w:val="28"/>
          <w:szCs w:val="28"/>
          <w:lang w:val="en-US"/>
        </w:rPr>
        <w:sym w:font="Symbol" w:char="0072"/>
      </w:r>
      <w:r>
        <w:rPr>
          <w:rFonts w:eastAsia="Arial"/>
          <w:sz w:val="28"/>
          <w:szCs w:val="28"/>
          <w:lang w:val="en-US"/>
        </w:rPr>
        <w:t xml:space="preserve"> </w:t>
      </w:r>
      <w:r>
        <w:rPr>
          <w:rFonts w:eastAsia="Arial"/>
          <w:sz w:val="28"/>
          <w:szCs w:val="28"/>
          <w:lang w:val="en-US"/>
        </w:rPr>
        <w:sym w:font="Symbol" w:char="00D7"/>
      </w:r>
      <w:r>
        <w:rPr>
          <w:rFonts w:eastAsia="Arial"/>
          <w:sz w:val="28"/>
          <w:szCs w:val="28"/>
          <w:lang w:val="en-US"/>
        </w:rPr>
        <w:t xml:space="preserve"> n</w:t>
      </w:r>
      <w:r>
        <w:rPr>
          <w:rFonts w:eastAsia="Arial"/>
          <w:sz w:val="28"/>
          <w:szCs w:val="28"/>
          <w:vertAlign w:val="superscript"/>
          <w:lang w:val="en-US"/>
        </w:rPr>
        <w:t>2</w:t>
      </w:r>
      <w:r>
        <w:rPr>
          <w:rFonts w:eastAsia="Arial"/>
          <w:i/>
          <w:sz w:val="28"/>
          <w:szCs w:val="28"/>
          <w:vertAlign w:val="superscript"/>
          <w:lang w:val="en-US"/>
        </w:rPr>
        <w:t xml:space="preserve"> </w:t>
      </w:r>
      <w:r>
        <w:rPr>
          <w:rFonts w:eastAsia="Arial"/>
          <w:i/>
          <w:sz w:val="28"/>
          <w:szCs w:val="28"/>
          <w:lang w:val="en-US"/>
        </w:rPr>
        <w:sym w:font="Symbol" w:char="00D7"/>
      </w:r>
      <w:r>
        <w:rPr>
          <w:rFonts w:eastAsia="Arial"/>
          <w:i/>
          <w:sz w:val="28"/>
          <w:szCs w:val="28"/>
          <w:lang w:val="en-US"/>
        </w:rPr>
        <w:t>d</w:t>
      </w:r>
      <w:r>
        <w:rPr>
          <w:rFonts w:eastAsia="Arial"/>
          <w:i/>
          <w:sz w:val="28"/>
          <w:szCs w:val="28"/>
          <w:vertAlign w:val="superscript"/>
          <w:lang w:val="en-US"/>
        </w:rPr>
        <w:t xml:space="preserve">2 </w:t>
      </w:r>
      <w:r>
        <w:rPr>
          <w:rFonts w:eastAsia="Arial"/>
          <w:sz w:val="28"/>
          <w:szCs w:val="28"/>
          <w:lang w:val="en-US"/>
        </w:rPr>
        <w:t xml:space="preserve">);   (40)  </w:t>
      </w:r>
    </w:p>
    <w:p w:rsidR="00E956CF" w:rsidRDefault="00E956CF" w:rsidP="00E956CF">
      <w:pPr>
        <w:jc w:val="both"/>
        <w:rPr>
          <w:rFonts w:eastAsia="Arial"/>
          <w:sz w:val="28"/>
          <w:szCs w:val="28"/>
          <w:lang w:val="en-US"/>
        </w:rPr>
      </w:pPr>
    </w:p>
    <w:p w:rsidR="00E956CF" w:rsidRDefault="00E956CF" w:rsidP="00E956CF">
      <w:pPr>
        <w:jc w:val="both"/>
        <w:rPr>
          <w:rFonts w:eastAsia="Arial"/>
          <w:sz w:val="28"/>
          <w:szCs w:val="28"/>
        </w:rPr>
      </w:pPr>
      <w:r>
        <w:rPr>
          <w:rFonts w:eastAsia="Arial"/>
          <w:sz w:val="28"/>
          <w:szCs w:val="28"/>
          <w:lang w:val="en-US"/>
        </w:rPr>
        <w:t xml:space="preserve"> </w:t>
      </w:r>
      <w:r>
        <w:rPr>
          <w:rFonts w:eastAsia="Arial"/>
          <w:sz w:val="28"/>
          <w:szCs w:val="28"/>
        </w:rPr>
        <w:t>При перемешивании механическими мешалками различают два  режима: ламинарный и турбулентный.</w:t>
      </w:r>
    </w:p>
    <w:p w:rsidR="00E956CF" w:rsidRDefault="00E956CF" w:rsidP="00E956CF">
      <w:pPr>
        <w:jc w:val="both"/>
        <w:rPr>
          <w:rFonts w:eastAsia="Arial"/>
          <w:sz w:val="28"/>
          <w:szCs w:val="28"/>
        </w:rPr>
      </w:pPr>
    </w:p>
    <w:p w:rsidR="00E956CF" w:rsidRDefault="00E956CF" w:rsidP="00E956CF">
      <w:pPr>
        <w:jc w:val="both"/>
        <w:rPr>
          <w:rFonts w:eastAsia="Arial"/>
          <w:sz w:val="28"/>
          <w:szCs w:val="28"/>
        </w:rPr>
      </w:pPr>
      <w:r>
        <w:rPr>
          <w:rFonts w:eastAsia="Arial"/>
          <w:sz w:val="28"/>
          <w:szCs w:val="28"/>
        </w:rPr>
        <w:t xml:space="preserve"> </w:t>
      </w:r>
      <w:r>
        <w:rPr>
          <w:rFonts w:eastAsia="Arial"/>
          <w:sz w:val="28"/>
          <w:szCs w:val="28"/>
          <w:lang w:val="en-US"/>
        </w:rPr>
        <w:t>Re</w:t>
      </w:r>
      <w:proofErr w:type="spellStart"/>
      <w:r>
        <w:rPr>
          <w:rFonts w:eastAsia="Arial"/>
          <w:sz w:val="28"/>
          <w:szCs w:val="28"/>
          <w:vertAlign w:val="subscript"/>
        </w:rPr>
        <w:t>ц</w:t>
      </w:r>
      <w:proofErr w:type="spellEnd"/>
      <w:r>
        <w:rPr>
          <w:rFonts w:eastAsia="Arial"/>
          <w:sz w:val="28"/>
          <w:szCs w:val="28"/>
        </w:rPr>
        <w:t xml:space="preserve"> = </w:t>
      </w:r>
      <w:proofErr w:type="gramStart"/>
      <w:r>
        <w:rPr>
          <w:rFonts w:eastAsia="Arial"/>
          <w:sz w:val="28"/>
          <w:szCs w:val="28"/>
        </w:rPr>
        <w:t>50  критический</w:t>
      </w:r>
      <w:proofErr w:type="gramEnd"/>
      <w:r>
        <w:rPr>
          <w:rFonts w:eastAsia="Arial"/>
          <w:sz w:val="28"/>
          <w:szCs w:val="28"/>
        </w:rPr>
        <w:t>;</w:t>
      </w:r>
    </w:p>
    <w:p w:rsidR="00E956CF" w:rsidRDefault="00E956CF" w:rsidP="00E956CF">
      <w:pPr>
        <w:jc w:val="both"/>
        <w:rPr>
          <w:rFonts w:eastAsia="Arial"/>
          <w:sz w:val="28"/>
          <w:szCs w:val="28"/>
        </w:rPr>
      </w:pPr>
      <w:r>
        <w:rPr>
          <w:rFonts w:eastAsia="Arial"/>
          <w:sz w:val="28"/>
          <w:szCs w:val="28"/>
        </w:rPr>
        <w:t xml:space="preserve">С увеличением числа </w:t>
      </w:r>
      <w:proofErr w:type="spellStart"/>
      <w:r>
        <w:rPr>
          <w:rFonts w:eastAsia="Arial"/>
          <w:sz w:val="28"/>
          <w:szCs w:val="28"/>
        </w:rPr>
        <w:t>Рейнольдса</w:t>
      </w:r>
      <w:proofErr w:type="spellEnd"/>
      <w:r>
        <w:rPr>
          <w:rFonts w:eastAsia="Arial"/>
          <w:sz w:val="28"/>
          <w:szCs w:val="28"/>
        </w:rPr>
        <w:t xml:space="preserve"> (более 100)  уменьшается зависимость                                                    критерия мощности от </w:t>
      </w:r>
      <w:r>
        <w:rPr>
          <w:rFonts w:eastAsia="Arial"/>
          <w:sz w:val="28"/>
          <w:szCs w:val="28"/>
          <w:lang w:val="en-US"/>
        </w:rPr>
        <w:t>Re</w:t>
      </w:r>
      <w:proofErr w:type="spellStart"/>
      <w:proofErr w:type="gramStart"/>
      <w:r>
        <w:rPr>
          <w:rFonts w:eastAsia="Arial"/>
          <w:sz w:val="28"/>
          <w:szCs w:val="28"/>
          <w:vertAlign w:val="subscript"/>
        </w:rPr>
        <w:t>ц</w:t>
      </w:r>
      <w:proofErr w:type="spellEnd"/>
      <w:proofErr w:type="gramEnd"/>
      <w:r>
        <w:rPr>
          <w:rFonts w:eastAsia="Arial"/>
          <w:sz w:val="28"/>
          <w:szCs w:val="28"/>
        </w:rPr>
        <w:t xml:space="preserve">; при </w:t>
      </w:r>
      <w:r>
        <w:rPr>
          <w:rFonts w:eastAsia="Arial"/>
          <w:sz w:val="28"/>
          <w:szCs w:val="28"/>
          <w:lang w:val="en-US"/>
        </w:rPr>
        <w:t>Re</w:t>
      </w:r>
      <w:proofErr w:type="spellStart"/>
      <w:r>
        <w:rPr>
          <w:rFonts w:eastAsia="Arial"/>
          <w:sz w:val="28"/>
          <w:szCs w:val="28"/>
          <w:vertAlign w:val="subscript"/>
        </w:rPr>
        <w:t>ц</w:t>
      </w:r>
      <w:proofErr w:type="spellEnd"/>
      <w:r>
        <w:rPr>
          <w:rFonts w:eastAsia="Arial"/>
          <w:sz w:val="28"/>
          <w:szCs w:val="28"/>
        </w:rPr>
        <w:t xml:space="preserve">  более 10000 критерий мощности не зависит  от </w:t>
      </w:r>
      <w:r>
        <w:rPr>
          <w:rFonts w:eastAsia="Arial"/>
          <w:sz w:val="28"/>
          <w:szCs w:val="28"/>
          <w:lang w:val="en-US"/>
        </w:rPr>
        <w:t>Re</w:t>
      </w:r>
      <w:proofErr w:type="spellStart"/>
      <w:r>
        <w:rPr>
          <w:rFonts w:eastAsia="Arial"/>
          <w:sz w:val="28"/>
          <w:szCs w:val="28"/>
          <w:vertAlign w:val="subscript"/>
        </w:rPr>
        <w:t>ц</w:t>
      </w:r>
      <w:proofErr w:type="spellEnd"/>
      <w:r>
        <w:rPr>
          <w:rFonts w:eastAsia="Arial"/>
          <w:sz w:val="28"/>
          <w:szCs w:val="28"/>
        </w:rPr>
        <w:t>; расход энергии определяется только инерционными силами.</w:t>
      </w:r>
    </w:p>
    <w:p w:rsidR="00E956CF" w:rsidRDefault="00E956CF" w:rsidP="00E956CF">
      <w:pPr>
        <w:jc w:val="both"/>
        <w:rPr>
          <w:rFonts w:eastAsia="Arial"/>
          <w:sz w:val="28"/>
          <w:szCs w:val="28"/>
        </w:rPr>
      </w:pPr>
      <w:r>
        <w:rPr>
          <w:rFonts w:eastAsia="Arial"/>
          <w:sz w:val="28"/>
          <w:szCs w:val="28"/>
        </w:rPr>
        <w:t xml:space="preserve">  </w:t>
      </w:r>
    </w:p>
    <w:p w:rsidR="00E956CF" w:rsidRDefault="00E956CF" w:rsidP="00E956CF">
      <w:pPr>
        <w:ind w:firstLine="709"/>
        <w:jc w:val="both"/>
        <w:rPr>
          <w:rFonts w:eastAsia="Arial"/>
          <w:sz w:val="28"/>
          <w:szCs w:val="28"/>
        </w:rPr>
      </w:pPr>
      <w:r>
        <w:rPr>
          <w:rFonts w:eastAsia="Arial"/>
          <w:sz w:val="28"/>
          <w:szCs w:val="28"/>
        </w:rPr>
        <w:lastRenderedPageBreak/>
        <w:tab/>
        <w:t>Теория подобия отвечает  на вопросы, возникающие при проведении эксперимента и  обработке результатов исследований, чтобы распространить их на другие подобные явления.</w:t>
      </w:r>
    </w:p>
    <w:p w:rsidR="00E956CF" w:rsidRDefault="00E956CF" w:rsidP="00E956CF">
      <w:pPr>
        <w:ind w:firstLine="709"/>
        <w:jc w:val="both"/>
        <w:rPr>
          <w:rFonts w:eastAsia="Arial"/>
          <w:sz w:val="28"/>
          <w:szCs w:val="28"/>
        </w:rPr>
      </w:pPr>
      <w:r>
        <w:rPr>
          <w:rFonts w:eastAsia="Arial"/>
          <w:sz w:val="28"/>
          <w:szCs w:val="28"/>
        </w:rPr>
        <w:tab/>
        <w:t>Первая теорема подобия указывает, что в опытах нужно измерять только те величины, которые содержатся в критериях подобия.</w:t>
      </w:r>
    </w:p>
    <w:p w:rsidR="00E956CF" w:rsidRDefault="00E956CF" w:rsidP="00E956CF">
      <w:pPr>
        <w:ind w:firstLine="709"/>
        <w:jc w:val="both"/>
        <w:rPr>
          <w:rFonts w:eastAsia="Arial"/>
          <w:sz w:val="28"/>
          <w:szCs w:val="28"/>
        </w:rPr>
      </w:pPr>
      <w:r>
        <w:rPr>
          <w:rFonts w:eastAsia="Arial"/>
          <w:sz w:val="28"/>
          <w:szCs w:val="28"/>
        </w:rPr>
        <w:tab/>
        <w:t xml:space="preserve">Вторая теорема подобия показывает, что результаты опыта необходимо обрабатывать в критериях подобия и зависимость между ними выражать в виде </w:t>
      </w:r>
      <w:proofErr w:type="spellStart"/>
      <w:r>
        <w:rPr>
          <w:rFonts w:eastAsia="Arial"/>
          <w:sz w:val="28"/>
          <w:szCs w:val="28"/>
        </w:rPr>
        <w:t>критериального</w:t>
      </w:r>
      <w:proofErr w:type="spellEnd"/>
      <w:r>
        <w:rPr>
          <w:rFonts w:eastAsia="Arial"/>
          <w:sz w:val="28"/>
          <w:szCs w:val="28"/>
        </w:rPr>
        <w:t xml:space="preserve"> уравнения.</w:t>
      </w:r>
    </w:p>
    <w:p w:rsidR="00E956CF" w:rsidRDefault="00E956CF" w:rsidP="00E956CF">
      <w:pPr>
        <w:ind w:firstLine="709"/>
        <w:jc w:val="both"/>
        <w:rPr>
          <w:rFonts w:eastAsia="Arial"/>
          <w:sz w:val="28"/>
          <w:szCs w:val="28"/>
        </w:rPr>
      </w:pPr>
      <w:r>
        <w:rPr>
          <w:rFonts w:eastAsia="Arial"/>
          <w:sz w:val="28"/>
          <w:szCs w:val="28"/>
        </w:rPr>
        <w:tab/>
        <w:t>Третья теорема устанавливает, что результаты опыта можно распространить только на подобные уравнения, т.е. такие, у которых условия однозначности подобны и определяющие критерии одинаковы.</w:t>
      </w:r>
    </w:p>
    <w:p w:rsidR="00E956CF" w:rsidRDefault="00E956CF" w:rsidP="00E956CF">
      <w:pPr>
        <w:ind w:firstLine="709"/>
        <w:jc w:val="both"/>
        <w:rPr>
          <w:rFonts w:eastAsia="Arial"/>
          <w:sz w:val="28"/>
          <w:szCs w:val="28"/>
        </w:rPr>
      </w:pPr>
      <w:r>
        <w:rPr>
          <w:rFonts w:eastAsia="Arial"/>
          <w:sz w:val="28"/>
          <w:szCs w:val="28"/>
        </w:rPr>
        <w:tab/>
        <w:t xml:space="preserve">Моделирование существенно упрощается при наличии </w:t>
      </w:r>
      <w:proofErr w:type="spellStart"/>
      <w:r>
        <w:rPr>
          <w:rFonts w:eastAsia="Arial"/>
          <w:sz w:val="28"/>
          <w:szCs w:val="28"/>
        </w:rPr>
        <w:t>автомодельности</w:t>
      </w:r>
      <w:proofErr w:type="spellEnd"/>
      <w:r>
        <w:rPr>
          <w:rFonts w:eastAsia="Arial"/>
          <w:sz w:val="28"/>
          <w:szCs w:val="28"/>
        </w:rPr>
        <w:t xml:space="preserve"> процесса относительно какого-либо  определяющего критерия (в случае независимости определяемого критерия от определяющего); при моделировании отпадает необходимость равенства этого критерия на модели и натуре.</w:t>
      </w:r>
    </w:p>
    <w:p w:rsidR="00E956CF" w:rsidRDefault="00E956CF" w:rsidP="00E956CF">
      <w:pPr>
        <w:ind w:firstLine="709"/>
        <w:jc w:val="both"/>
        <w:rPr>
          <w:rFonts w:eastAsia="Arial"/>
          <w:sz w:val="28"/>
          <w:szCs w:val="28"/>
        </w:rPr>
      </w:pPr>
      <w:r>
        <w:rPr>
          <w:rFonts w:eastAsia="Arial"/>
          <w:noProof/>
          <w:sz w:val="28"/>
          <w:szCs w:val="28"/>
        </w:rPr>
        <w:drawing>
          <wp:inline distT="0" distB="0" distL="0" distR="0">
            <wp:extent cx="981075" cy="628650"/>
            <wp:effectExtent l="1905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8"/>
                    <a:srcRect/>
                    <a:stretch>
                      <a:fillRect/>
                    </a:stretch>
                  </pic:blipFill>
                  <pic:spPr bwMode="auto">
                    <a:xfrm>
                      <a:off x="0" y="0"/>
                      <a:ext cx="981075" cy="628650"/>
                    </a:xfrm>
                    <a:prstGeom prst="rect">
                      <a:avLst/>
                    </a:prstGeom>
                    <a:noFill/>
                    <a:ln w="9525">
                      <a:noFill/>
                      <a:miter lim="800000"/>
                      <a:headEnd/>
                      <a:tailEnd/>
                    </a:ln>
                  </pic:spPr>
                </pic:pic>
              </a:graphicData>
            </a:graphic>
          </wp:inline>
        </w:drawing>
      </w:r>
    </w:p>
    <w:p w:rsidR="00E956CF" w:rsidRDefault="00E956CF" w:rsidP="00E956CF">
      <w:pPr>
        <w:ind w:firstLine="709"/>
        <w:jc w:val="both"/>
        <w:rPr>
          <w:rFonts w:eastAsia="Arial"/>
          <w:sz w:val="28"/>
          <w:szCs w:val="28"/>
        </w:rPr>
      </w:pPr>
    </w:p>
    <w:p w:rsidR="00E956CF" w:rsidRDefault="00E956CF" w:rsidP="00E956CF">
      <w:pPr>
        <w:jc w:val="both"/>
        <w:rPr>
          <w:rFonts w:eastAsia="Arial"/>
          <w:color w:val="140041"/>
          <w:sz w:val="28"/>
          <w:szCs w:val="20"/>
        </w:rPr>
      </w:pPr>
      <w:bookmarkStart w:id="0" w:name="_Hlk50293420"/>
      <w:r>
        <w:rPr>
          <w:rFonts w:eastAsia="Arial"/>
          <w:b/>
          <w:bCs/>
          <w:color w:val="140041"/>
          <w:sz w:val="28"/>
          <w:szCs w:val="20"/>
        </w:rPr>
        <w:t>Дополнительный материал</w:t>
      </w:r>
      <w:r>
        <w:rPr>
          <w:rFonts w:eastAsia="Arial"/>
          <w:color w:val="140041"/>
          <w:sz w:val="28"/>
          <w:szCs w:val="20"/>
        </w:rPr>
        <w:t xml:space="preserve"> (для самостоятельного изучения)</w:t>
      </w:r>
    </w:p>
    <w:bookmarkEnd w:id="0"/>
    <w:p w:rsidR="00E956CF" w:rsidRDefault="00E956CF" w:rsidP="00E956CF">
      <w:pPr>
        <w:ind w:firstLine="709"/>
        <w:jc w:val="both"/>
        <w:rPr>
          <w:rFonts w:eastAsia="Arial"/>
          <w:sz w:val="28"/>
          <w:szCs w:val="28"/>
        </w:rPr>
      </w:pPr>
    </w:p>
    <w:p w:rsidR="00E956CF" w:rsidRDefault="00E956CF" w:rsidP="00E956CF">
      <w:pPr>
        <w:ind w:firstLine="709"/>
        <w:jc w:val="both"/>
        <w:rPr>
          <w:rFonts w:eastAsia="Arial"/>
          <w:sz w:val="28"/>
          <w:szCs w:val="28"/>
        </w:rPr>
      </w:pPr>
      <w:r>
        <w:rPr>
          <w:rFonts w:eastAsia="Arial"/>
          <w:sz w:val="28"/>
          <w:szCs w:val="28"/>
        </w:rPr>
        <w:t xml:space="preserve">  Метод анализа размерностей при получении </w:t>
      </w:r>
      <w:proofErr w:type="spellStart"/>
      <w:r>
        <w:rPr>
          <w:rFonts w:eastAsia="Arial"/>
          <w:sz w:val="28"/>
          <w:szCs w:val="28"/>
        </w:rPr>
        <w:t>критериальных</w:t>
      </w:r>
      <w:proofErr w:type="spellEnd"/>
      <w:r>
        <w:rPr>
          <w:rFonts w:eastAsia="Arial"/>
          <w:sz w:val="28"/>
          <w:szCs w:val="28"/>
        </w:rPr>
        <w:t xml:space="preserve"> уравнений.</w:t>
      </w:r>
    </w:p>
    <w:p w:rsidR="00E956CF" w:rsidRDefault="00E956CF" w:rsidP="00E956CF">
      <w:pPr>
        <w:ind w:firstLine="709"/>
        <w:jc w:val="both"/>
        <w:rPr>
          <w:rFonts w:eastAsia="Arial"/>
          <w:sz w:val="28"/>
          <w:szCs w:val="28"/>
        </w:rPr>
      </w:pPr>
    </w:p>
    <w:p w:rsidR="00E956CF" w:rsidRDefault="00E956CF" w:rsidP="00E956CF">
      <w:pPr>
        <w:ind w:firstLine="709"/>
        <w:rPr>
          <w:rFonts w:eastAsia="Arial"/>
          <w:sz w:val="28"/>
          <w:szCs w:val="28"/>
        </w:rPr>
      </w:pPr>
      <w:r>
        <w:rPr>
          <w:rFonts w:eastAsia="Arial"/>
          <w:sz w:val="28"/>
          <w:szCs w:val="28"/>
        </w:rPr>
        <w:t>Теоретический анализ и результаты опытов показывают, что мощность, затрачиваемая на перемешивание жидкости (</w:t>
      </w:r>
      <w:r>
        <w:rPr>
          <w:rFonts w:eastAsia="Arial"/>
          <w:sz w:val="28"/>
          <w:szCs w:val="28"/>
          <w:lang w:val="en-US"/>
        </w:rPr>
        <w:t>N</w:t>
      </w:r>
      <w:r>
        <w:rPr>
          <w:rFonts w:eastAsia="Arial"/>
          <w:sz w:val="28"/>
          <w:szCs w:val="28"/>
        </w:rPr>
        <w:t>), зависит от динамического коэффициента вязкости</w:t>
      </w:r>
      <w:proofErr w:type="gramStart"/>
      <w:r>
        <w:rPr>
          <w:rFonts w:eastAsia="Arial"/>
          <w:sz w:val="28"/>
          <w:szCs w:val="28"/>
        </w:rPr>
        <w:t xml:space="preserve"> (</w:t>
      </w:r>
      <w:r>
        <w:rPr>
          <w:rFonts w:eastAsia="Arial"/>
          <w:sz w:val="28"/>
          <w:szCs w:val="28"/>
          <w:lang w:val="en-US"/>
        </w:rPr>
        <w:sym w:font="Symbol" w:char="006D"/>
      </w:r>
      <w:r>
        <w:rPr>
          <w:rFonts w:eastAsia="Arial"/>
          <w:sz w:val="28"/>
          <w:szCs w:val="28"/>
        </w:rPr>
        <w:t xml:space="preserve">), </w:t>
      </w:r>
      <w:proofErr w:type="gramEnd"/>
      <w:r>
        <w:rPr>
          <w:rFonts w:eastAsia="Arial"/>
          <w:sz w:val="28"/>
          <w:szCs w:val="28"/>
        </w:rPr>
        <w:t>плотности (</w:t>
      </w:r>
      <w:r>
        <w:rPr>
          <w:rFonts w:eastAsia="Arial"/>
          <w:sz w:val="28"/>
          <w:szCs w:val="28"/>
          <w:lang w:val="en-US"/>
        </w:rPr>
        <w:sym w:font="Symbol" w:char="0072"/>
      </w:r>
      <w:r>
        <w:rPr>
          <w:rFonts w:eastAsia="Arial"/>
          <w:sz w:val="28"/>
          <w:szCs w:val="28"/>
        </w:rPr>
        <w:t>) жидкости, ускорения свободного падения (</w:t>
      </w:r>
      <w:r>
        <w:rPr>
          <w:rFonts w:eastAsia="Arial"/>
          <w:sz w:val="28"/>
          <w:szCs w:val="28"/>
          <w:lang w:val="en-US"/>
        </w:rPr>
        <w:t>g</w:t>
      </w:r>
      <w:r>
        <w:rPr>
          <w:rFonts w:eastAsia="Arial"/>
          <w:sz w:val="28"/>
          <w:szCs w:val="28"/>
        </w:rPr>
        <w:t>), частоты вращения мешалки (</w:t>
      </w:r>
      <w:r>
        <w:rPr>
          <w:rFonts w:eastAsia="Arial"/>
          <w:sz w:val="28"/>
          <w:szCs w:val="28"/>
          <w:lang w:val="en-US"/>
        </w:rPr>
        <w:t>n</w:t>
      </w:r>
      <w:r>
        <w:rPr>
          <w:rFonts w:eastAsia="Arial"/>
          <w:sz w:val="28"/>
          <w:szCs w:val="28"/>
        </w:rPr>
        <w:t>), ее диаметра (</w:t>
      </w:r>
      <w:r>
        <w:rPr>
          <w:rFonts w:eastAsia="Arial"/>
          <w:sz w:val="28"/>
          <w:szCs w:val="28"/>
          <w:lang w:val="en-US"/>
        </w:rPr>
        <w:t>d</w:t>
      </w:r>
      <w:r>
        <w:rPr>
          <w:rFonts w:eastAsia="Arial"/>
          <w:sz w:val="28"/>
          <w:szCs w:val="28"/>
          <w:vertAlign w:val="subscript"/>
        </w:rPr>
        <w:t>м</w:t>
      </w:r>
      <w:r>
        <w:rPr>
          <w:rFonts w:eastAsia="Arial"/>
          <w:sz w:val="28"/>
          <w:szCs w:val="28"/>
        </w:rPr>
        <w:t xml:space="preserve">) и других геометрических характеристик (диаметр аппарата, высоты заполнения его жидкостью, высоты размещения мешалки над дном сосуда). Требуется найти </w:t>
      </w:r>
      <w:r>
        <w:rPr>
          <w:rFonts w:eastAsia="Arial"/>
          <w:sz w:val="28"/>
          <w:szCs w:val="28"/>
        </w:rPr>
        <w:lastRenderedPageBreak/>
        <w:t xml:space="preserve">общий вид </w:t>
      </w:r>
      <w:proofErr w:type="spellStart"/>
      <w:r>
        <w:rPr>
          <w:rFonts w:eastAsia="Arial"/>
          <w:sz w:val="28"/>
          <w:szCs w:val="28"/>
        </w:rPr>
        <w:t>критериальной</w:t>
      </w:r>
      <w:proofErr w:type="spellEnd"/>
      <w:r>
        <w:rPr>
          <w:rFonts w:eastAsia="Arial"/>
          <w:sz w:val="28"/>
          <w:szCs w:val="28"/>
        </w:rPr>
        <w:t xml:space="preserve"> зависимости, связывающей перечисленные переменные.</w:t>
      </w:r>
      <w:r>
        <w:rPr>
          <w:rFonts w:eastAsia="Arial"/>
          <w:sz w:val="28"/>
          <w:szCs w:val="28"/>
        </w:rPr>
        <w:tab/>
      </w:r>
    </w:p>
    <w:p w:rsidR="00E956CF" w:rsidRDefault="00E956CF" w:rsidP="00E956CF">
      <w:pPr>
        <w:ind w:firstLine="709"/>
        <w:jc w:val="both"/>
        <w:rPr>
          <w:rFonts w:eastAsia="Arial"/>
          <w:sz w:val="28"/>
          <w:szCs w:val="28"/>
        </w:rPr>
      </w:pPr>
      <w:r>
        <w:rPr>
          <w:rFonts w:eastAsia="Arial"/>
          <w:sz w:val="28"/>
          <w:szCs w:val="28"/>
        </w:rPr>
        <w:t xml:space="preserve"> Для геометрически подобных систем функциональная зависимость между переменными записывается следующим образом:</w:t>
      </w:r>
    </w:p>
    <w:p w:rsidR="00E956CF" w:rsidRDefault="00E956CF" w:rsidP="00E956CF">
      <w:pPr>
        <w:ind w:firstLine="709"/>
        <w:jc w:val="both"/>
        <w:rPr>
          <w:rFonts w:eastAsia="Arial"/>
          <w:sz w:val="28"/>
          <w:szCs w:val="28"/>
        </w:rPr>
      </w:pPr>
    </w:p>
    <w:p w:rsidR="00E956CF" w:rsidRDefault="00E956CF" w:rsidP="00E956CF">
      <w:pPr>
        <w:ind w:firstLine="709"/>
        <w:jc w:val="both"/>
        <w:rPr>
          <w:rFonts w:eastAsia="Arial"/>
          <w:sz w:val="28"/>
          <w:szCs w:val="28"/>
        </w:rPr>
      </w:pPr>
      <w:r>
        <w:rPr>
          <w:rFonts w:eastAsia="Arial"/>
          <w:sz w:val="28"/>
          <w:szCs w:val="28"/>
        </w:rPr>
        <w:tab/>
      </w:r>
      <w:r>
        <w:rPr>
          <w:rFonts w:eastAsia="Arial"/>
          <w:sz w:val="28"/>
          <w:szCs w:val="28"/>
        </w:rPr>
        <w:tab/>
      </w:r>
      <w:r>
        <w:rPr>
          <w:rFonts w:eastAsia="Arial"/>
          <w:sz w:val="28"/>
          <w:szCs w:val="28"/>
        </w:rPr>
        <w:tab/>
      </w:r>
      <w:r>
        <w:rPr>
          <w:rFonts w:eastAsia="Arial"/>
          <w:sz w:val="28"/>
          <w:szCs w:val="28"/>
        </w:rPr>
        <w:tab/>
      </w:r>
      <w:r>
        <w:rPr>
          <w:rFonts w:eastAsia="Arial"/>
          <w:sz w:val="28"/>
          <w:szCs w:val="28"/>
          <w:lang w:val="en-US"/>
        </w:rPr>
        <w:t>N</w:t>
      </w:r>
      <w:r>
        <w:rPr>
          <w:rFonts w:eastAsia="Arial"/>
          <w:sz w:val="28"/>
          <w:szCs w:val="28"/>
        </w:rPr>
        <w:t xml:space="preserve"> = </w:t>
      </w:r>
      <w:r>
        <w:rPr>
          <w:rFonts w:eastAsia="Arial"/>
          <w:sz w:val="28"/>
          <w:szCs w:val="28"/>
          <w:lang w:val="en-US"/>
        </w:rPr>
        <w:t>f</w:t>
      </w:r>
      <w:r>
        <w:rPr>
          <w:rFonts w:eastAsia="Arial"/>
          <w:sz w:val="28"/>
          <w:szCs w:val="28"/>
        </w:rPr>
        <w:t xml:space="preserve"> (</w:t>
      </w:r>
      <w:r>
        <w:rPr>
          <w:rFonts w:eastAsia="Arial"/>
          <w:sz w:val="28"/>
          <w:szCs w:val="28"/>
          <w:lang w:val="en-US"/>
        </w:rPr>
        <w:sym w:font="Symbol" w:char="006D"/>
      </w:r>
      <w:proofErr w:type="gramStart"/>
      <w:r>
        <w:rPr>
          <w:rFonts w:eastAsia="Arial"/>
          <w:sz w:val="28"/>
          <w:szCs w:val="28"/>
        </w:rPr>
        <w:t xml:space="preserve">, </w:t>
      </w:r>
      <w:proofErr w:type="gramEnd"/>
      <w:r>
        <w:rPr>
          <w:rFonts w:eastAsia="Arial"/>
          <w:sz w:val="28"/>
          <w:szCs w:val="28"/>
          <w:lang w:val="en-US"/>
        </w:rPr>
        <w:sym w:font="Symbol" w:char="0072"/>
      </w:r>
      <w:r>
        <w:rPr>
          <w:rFonts w:eastAsia="Arial"/>
          <w:sz w:val="28"/>
          <w:szCs w:val="28"/>
        </w:rPr>
        <w:t xml:space="preserve">, </w:t>
      </w:r>
      <w:r>
        <w:rPr>
          <w:rFonts w:eastAsia="Arial"/>
          <w:sz w:val="28"/>
          <w:szCs w:val="28"/>
        </w:rPr>
        <w:tab/>
      </w:r>
      <w:r>
        <w:rPr>
          <w:rFonts w:eastAsia="Arial"/>
          <w:sz w:val="28"/>
          <w:szCs w:val="28"/>
          <w:lang w:val="en-US"/>
        </w:rPr>
        <w:t>g</w:t>
      </w:r>
      <w:r>
        <w:rPr>
          <w:rFonts w:eastAsia="Arial"/>
          <w:sz w:val="28"/>
          <w:szCs w:val="28"/>
        </w:rPr>
        <w:t xml:space="preserve">, </w:t>
      </w:r>
      <w:r>
        <w:rPr>
          <w:rFonts w:eastAsia="Arial"/>
          <w:sz w:val="28"/>
          <w:szCs w:val="28"/>
          <w:lang w:val="en-US"/>
        </w:rPr>
        <w:t>n</w:t>
      </w:r>
      <w:r>
        <w:rPr>
          <w:rFonts w:eastAsia="Arial"/>
          <w:sz w:val="28"/>
          <w:szCs w:val="28"/>
        </w:rPr>
        <w:t xml:space="preserve">, </w:t>
      </w:r>
      <w:r>
        <w:rPr>
          <w:rFonts w:eastAsia="Arial"/>
          <w:sz w:val="28"/>
          <w:szCs w:val="28"/>
          <w:lang w:val="en-US"/>
        </w:rPr>
        <w:t>d</w:t>
      </w:r>
      <w:r>
        <w:rPr>
          <w:rFonts w:eastAsia="Arial"/>
          <w:sz w:val="28"/>
          <w:szCs w:val="28"/>
          <w:vertAlign w:val="subscript"/>
        </w:rPr>
        <w:t>м</w:t>
      </w:r>
      <w:r>
        <w:rPr>
          <w:rFonts w:eastAsia="Arial"/>
          <w:sz w:val="28"/>
          <w:szCs w:val="28"/>
        </w:rPr>
        <w:t>)                             (41)</w:t>
      </w:r>
    </w:p>
    <w:p w:rsidR="00E956CF" w:rsidRDefault="00E956CF" w:rsidP="00E956CF">
      <w:pPr>
        <w:ind w:firstLine="709"/>
        <w:jc w:val="both"/>
        <w:rPr>
          <w:rFonts w:eastAsia="Arial"/>
          <w:sz w:val="28"/>
          <w:szCs w:val="28"/>
        </w:rPr>
      </w:pPr>
    </w:p>
    <w:p w:rsidR="00E956CF" w:rsidRDefault="00E956CF" w:rsidP="00E956CF">
      <w:pPr>
        <w:ind w:firstLine="709"/>
        <w:jc w:val="both"/>
        <w:rPr>
          <w:rFonts w:eastAsia="Arial"/>
          <w:sz w:val="28"/>
          <w:szCs w:val="28"/>
        </w:rPr>
      </w:pPr>
      <w:r>
        <w:rPr>
          <w:rFonts w:eastAsia="Arial"/>
          <w:sz w:val="28"/>
          <w:szCs w:val="28"/>
        </w:rPr>
        <w:tab/>
        <w:t xml:space="preserve">В соответствии с </w:t>
      </w:r>
      <w:proofErr w:type="gramStart"/>
      <w:r>
        <w:rPr>
          <w:rFonts w:eastAsia="Arial"/>
          <w:sz w:val="28"/>
          <w:szCs w:val="28"/>
          <w:lang w:val="en-US"/>
        </w:rPr>
        <w:sym w:font="Symbol" w:char="0070"/>
      </w:r>
      <w:r>
        <w:rPr>
          <w:rFonts w:eastAsia="Arial"/>
          <w:sz w:val="28"/>
          <w:szCs w:val="28"/>
        </w:rPr>
        <w:t>-</w:t>
      </w:r>
      <w:proofErr w:type="gramEnd"/>
      <w:r>
        <w:rPr>
          <w:rFonts w:eastAsia="Arial"/>
          <w:sz w:val="28"/>
          <w:szCs w:val="28"/>
        </w:rPr>
        <w:t xml:space="preserve">теоремой искомая </w:t>
      </w:r>
      <w:proofErr w:type="spellStart"/>
      <w:r>
        <w:rPr>
          <w:rFonts w:eastAsia="Arial"/>
          <w:sz w:val="28"/>
          <w:szCs w:val="28"/>
        </w:rPr>
        <w:t>критериальная</w:t>
      </w:r>
      <w:proofErr w:type="spellEnd"/>
      <w:r>
        <w:rPr>
          <w:rFonts w:eastAsia="Arial"/>
          <w:sz w:val="28"/>
          <w:szCs w:val="28"/>
        </w:rPr>
        <w:t xml:space="preserve"> зависимость должна иметь вид: </w:t>
      </w:r>
      <w:r>
        <w:rPr>
          <w:rFonts w:eastAsia="Arial"/>
          <w:sz w:val="28"/>
          <w:szCs w:val="28"/>
          <w:lang w:val="en-US"/>
        </w:rPr>
        <w:sym w:font="Symbol" w:char="006A"/>
      </w:r>
      <w:r>
        <w:rPr>
          <w:rFonts w:eastAsia="Arial"/>
          <w:sz w:val="28"/>
          <w:szCs w:val="28"/>
        </w:rPr>
        <w:t xml:space="preserve"> (</w:t>
      </w:r>
      <w:r>
        <w:rPr>
          <w:rFonts w:eastAsia="Arial"/>
          <w:sz w:val="28"/>
          <w:szCs w:val="28"/>
          <w:lang w:val="en-US"/>
        </w:rPr>
        <w:sym w:font="Symbol" w:char="0070"/>
      </w:r>
      <w:r>
        <w:rPr>
          <w:rFonts w:eastAsia="Arial"/>
          <w:sz w:val="28"/>
          <w:szCs w:val="28"/>
          <w:vertAlign w:val="subscript"/>
        </w:rPr>
        <w:t>1</w:t>
      </w:r>
      <w:r>
        <w:rPr>
          <w:rFonts w:eastAsia="Arial"/>
          <w:sz w:val="28"/>
          <w:szCs w:val="28"/>
        </w:rPr>
        <w:t xml:space="preserve">, </w:t>
      </w:r>
      <w:r>
        <w:rPr>
          <w:rFonts w:eastAsia="Arial"/>
          <w:sz w:val="28"/>
          <w:szCs w:val="28"/>
          <w:lang w:val="en-US"/>
        </w:rPr>
        <w:sym w:font="Symbol" w:char="0070"/>
      </w:r>
      <w:r>
        <w:rPr>
          <w:rFonts w:eastAsia="Arial"/>
          <w:sz w:val="28"/>
          <w:szCs w:val="28"/>
          <w:vertAlign w:val="subscript"/>
        </w:rPr>
        <w:t>2</w:t>
      </w:r>
      <w:r>
        <w:rPr>
          <w:rFonts w:eastAsia="Arial"/>
          <w:sz w:val="28"/>
          <w:szCs w:val="28"/>
        </w:rPr>
        <w:t xml:space="preserve">, </w:t>
      </w:r>
      <w:r>
        <w:rPr>
          <w:rFonts w:eastAsia="Arial"/>
          <w:sz w:val="28"/>
          <w:szCs w:val="28"/>
          <w:lang w:val="en-US"/>
        </w:rPr>
        <w:sym w:font="Symbol" w:char="0070"/>
      </w:r>
      <w:r>
        <w:rPr>
          <w:rFonts w:eastAsia="Arial"/>
          <w:sz w:val="28"/>
          <w:szCs w:val="28"/>
          <w:vertAlign w:val="subscript"/>
        </w:rPr>
        <w:t>3</w:t>
      </w:r>
      <w:r>
        <w:rPr>
          <w:rFonts w:eastAsia="Arial"/>
          <w:sz w:val="28"/>
          <w:szCs w:val="28"/>
        </w:rPr>
        <w:t xml:space="preserve">) = 0 или  </w:t>
      </w:r>
      <w:r>
        <w:rPr>
          <w:rFonts w:eastAsia="Arial"/>
          <w:sz w:val="28"/>
          <w:szCs w:val="28"/>
          <w:lang w:val="en-US"/>
        </w:rPr>
        <w:sym w:font="Symbol" w:char="0070"/>
      </w:r>
      <w:r>
        <w:rPr>
          <w:rFonts w:eastAsia="Arial"/>
          <w:sz w:val="28"/>
          <w:szCs w:val="28"/>
          <w:vertAlign w:val="subscript"/>
        </w:rPr>
        <w:t>1</w:t>
      </w:r>
      <w:r>
        <w:rPr>
          <w:rFonts w:eastAsia="Arial"/>
          <w:sz w:val="28"/>
          <w:szCs w:val="28"/>
        </w:rPr>
        <w:t xml:space="preserve"> = </w:t>
      </w:r>
      <w:r>
        <w:rPr>
          <w:rFonts w:eastAsia="Arial"/>
          <w:sz w:val="28"/>
          <w:szCs w:val="28"/>
          <w:lang w:val="en-US"/>
        </w:rPr>
        <w:t>f</w:t>
      </w:r>
      <w:r>
        <w:rPr>
          <w:rFonts w:eastAsia="Arial"/>
          <w:sz w:val="28"/>
          <w:szCs w:val="28"/>
        </w:rPr>
        <w:t xml:space="preserve"> (</w:t>
      </w:r>
      <w:r>
        <w:rPr>
          <w:rFonts w:eastAsia="Arial"/>
          <w:sz w:val="28"/>
          <w:szCs w:val="28"/>
          <w:lang w:val="en-US"/>
        </w:rPr>
        <w:sym w:font="Symbol" w:char="0070"/>
      </w:r>
      <w:r>
        <w:rPr>
          <w:rFonts w:eastAsia="Arial"/>
          <w:sz w:val="28"/>
          <w:szCs w:val="28"/>
          <w:vertAlign w:val="subscript"/>
        </w:rPr>
        <w:t>1</w:t>
      </w:r>
      <w:r>
        <w:rPr>
          <w:rFonts w:eastAsia="Arial"/>
          <w:sz w:val="28"/>
          <w:szCs w:val="28"/>
        </w:rPr>
        <w:t xml:space="preserve">, </w:t>
      </w:r>
      <w:r>
        <w:rPr>
          <w:rFonts w:eastAsia="Arial"/>
          <w:sz w:val="28"/>
          <w:szCs w:val="28"/>
          <w:lang w:val="en-US"/>
        </w:rPr>
        <w:sym w:font="Symbol" w:char="0070"/>
      </w:r>
      <w:r>
        <w:rPr>
          <w:rFonts w:eastAsia="Arial"/>
          <w:sz w:val="28"/>
          <w:szCs w:val="28"/>
          <w:vertAlign w:val="subscript"/>
        </w:rPr>
        <w:t>2</w:t>
      </w:r>
      <w:r>
        <w:rPr>
          <w:rFonts w:eastAsia="Arial"/>
          <w:sz w:val="28"/>
          <w:szCs w:val="28"/>
        </w:rPr>
        <w:t>), где</w:t>
      </w:r>
      <w:r>
        <w:rPr>
          <w:rFonts w:eastAsia="Arial"/>
          <w:sz w:val="28"/>
          <w:szCs w:val="28"/>
        </w:rPr>
        <w:tab/>
      </w:r>
      <w:r>
        <w:rPr>
          <w:rFonts w:eastAsia="Arial"/>
          <w:sz w:val="28"/>
          <w:szCs w:val="28"/>
          <w:lang w:val="en-US"/>
        </w:rPr>
        <w:sym w:font="Symbol" w:char="0070"/>
      </w:r>
      <w:r>
        <w:rPr>
          <w:rFonts w:eastAsia="Arial"/>
          <w:sz w:val="28"/>
          <w:szCs w:val="28"/>
          <w:vertAlign w:val="subscript"/>
        </w:rPr>
        <w:t>1</w:t>
      </w:r>
      <w:r>
        <w:rPr>
          <w:rFonts w:eastAsia="Arial"/>
          <w:sz w:val="28"/>
          <w:szCs w:val="28"/>
        </w:rPr>
        <w:t xml:space="preserve">, </w:t>
      </w:r>
      <w:r>
        <w:rPr>
          <w:rFonts w:eastAsia="Arial"/>
          <w:sz w:val="28"/>
          <w:szCs w:val="28"/>
          <w:lang w:val="en-US"/>
        </w:rPr>
        <w:sym w:font="Symbol" w:char="0070"/>
      </w:r>
      <w:r>
        <w:rPr>
          <w:rFonts w:eastAsia="Arial"/>
          <w:sz w:val="28"/>
          <w:szCs w:val="28"/>
          <w:vertAlign w:val="subscript"/>
        </w:rPr>
        <w:t>2</w:t>
      </w:r>
      <w:r>
        <w:rPr>
          <w:rFonts w:eastAsia="Arial"/>
          <w:sz w:val="28"/>
          <w:szCs w:val="28"/>
        </w:rPr>
        <w:t xml:space="preserve">, </w:t>
      </w:r>
      <w:r>
        <w:rPr>
          <w:rFonts w:eastAsia="Arial"/>
          <w:sz w:val="28"/>
          <w:szCs w:val="28"/>
          <w:lang w:val="en-US"/>
        </w:rPr>
        <w:sym w:font="Symbol" w:char="0070"/>
      </w:r>
      <w:r>
        <w:rPr>
          <w:rFonts w:eastAsia="Arial"/>
          <w:sz w:val="28"/>
          <w:szCs w:val="28"/>
          <w:vertAlign w:val="subscript"/>
        </w:rPr>
        <w:t>3</w:t>
      </w:r>
      <w:r>
        <w:rPr>
          <w:rFonts w:eastAsia="Arial"/>
          <w:sz w:val="28"/>
          <w:szCs w:val="28"/>
        </w:rPr>
        <w:tab/>
        <w:t>- неизвестные пока безразмерные выражения (критерии подобия).</w:t>
      </w:r>
    </w:p>
    <w:p w:rsidR="00E956CF" w:rsidRDefault="00E956CF" w:rsidP="00E956CF">
      <w:pPr>
        <w:ind w:firstLine="709"/>
        <w:jc w:val="both"/>
        <w:rPr>
          <w:rFonts w:eastAsia="Arial"/>
          <w:sz w:val="28"/>
          <w:szCs w:val="28"/>
        </w:rPr>
      </w:pPr>
    </w:p>
    <w:p w:rsidR="00E956CF" w:rsidRDefault="00E956CF" w:rsidP="00E956CF">
      <w:pPr>
        <w:ind w:firstLine="709"/>
        <w:jc w:val="both"/>
        <w:rPr>
          <w:rFonts w:eastAsia="Arial"/>
          <w:sz w:val="28"/>
          <w:szCs w:val="28"/>
        </w:rPr>
      </w:pPr>
      <w:r>
        <w:rPr>
          <w:rFonts w:eastAsia="Arial"/>
          <w:sz w:val="28"/>
          <w:szCs w:val="28"/>
        </w:rPr>
        <w:tab/>
        <w:t>Предполагая, как обычно, что связь, существующую между переменными, в некотором диапазоне изменения переменных с достаточной точностью можно описать уравнением типа степенного одночлена, перепишем исходную зависимость (4) в виде:</w:t>
      </w:r>
      <w:r>
        <w:rPr>
          <w:rFonts w:eastAsia="Arial"/>
          <w:sz w:val="28"/>
          <w:szCs w:val="28"/>
        </w:rPr>
        <w:tab/>
      </w:r>
    </w:p>
    <w:p w:rsidR="00E956CF" w:rsidRDefault="00E956CF" w:rsidP="00E956CF">
      <w:pPr>
        <w:ind w:firstLine="709"/>
        <w:jc w:val="both"/>
        <w:rPr>
          <w:rFonts w:eastAsia="Arial"/>
          <w:sz w:val="28"/>
          <w:szCs w:val="28"/>
        </w:rPr>
      </w:pPr>
    </w:p>
    <w:p w:rsidR="00E956CF" w:rsidRDefault="00E956CF" w:rsidP="00E956CF">
      <w:pPr>
        <w:ind w:firstLine="709"/>
        <w:jc w:val="both"/>
        <w:rPr>
          <w:rFonts w:eastAsia="Arial"/>
          <w:sz w:val="28"/>
          <w:szCs w:val="28"/>
          <w:lang w:val="en-US"/>
        </w:rPr>
      </w:pPr>
      <w:r>
        <w:rPr>
          <w:rFonts w:eastAsia="Arial"/>
          <w:sz w:val="28"/>
          <w:szCs w:val="28"/>
        </w:rPr>
        <w:tab/>
      </w:r>
      <w:r>
        <w:rPr>
          <w:rFonts w:eastAsia="Arial"/>
          <w:sz w:val="28"/>
          <w:szCs w:val="28"/>
        </w:rPr>
        <w:tab/>
      </w:r>
      <w:r>
        <w:rPr>
          <w:rFonts w:eastAsia="Arial"/>
          <w:sz w:val="28"/>
          <w:szCs w:val="28"/>
        </w:rPr>
        <w:tab/>
      </w:r>
      <w:r>
        <w:rPr>
          <w:rFonts w:eastAsia="Arial"/>
          <w:sz w:val="28"/>
          <w:szCs w:val="28"/>
        </w:rPr>
        <w:tab/>
      </w:r>
      <w:r>
        <w:rPr>
          <w:rFonts w:eastAsia="Arial"/>
          <w:sz w:val="28"/>
          <w:szCs w:val="28"/>
          <w:lang w:val="en-US"/>
        </w:rPr>
        <w:t>[N] = C [</w:t>
      </w:r>
      <w:r>
        <w:rPr>
          <w:rFonts w:eastAsia="Arial"/>
          <w:sz w:val="28"/>
          <w:szCs w:val="28"/>
          <w:lang w:val="en-US"/>
        </w:rPr>
        <w:sym w:font="Symbol" w:char="006D"/>
      </w:r>
      <w:proofErr w:type="gramStart"/>
      <w:r>
        <w:rPr>
          <w:rFonts w:eastAsia="Arial"/>
          <w:sz w:val="28"/>
          <w:szCs w:val="28"/>
          <w:lang w:val="en-US"/>
        </w:rPr>
        <w:t>]</w:t>
      </w:r>
      <w:r>
        <w:rPr>
          <w:rFonts w:eastAsia="Arial"/>
          <w:sz w:val="28"/>
          <w:szCs w:val="28"/>
          <w:vertAlign w:val="superscript"/>
          <w:lang w:val="en-US"/>
        </w:rPr>
        <w:t>a</w:t>
      </w:r>
      <w:proofErr w:type="gramEnd"/>
      <w:r>
        <w:rPr>
          <w:rFonts w:eastAsia="Arial"/>
          <w:sz w:val="28"/>
          <w:szCs w:val="28"/>
          <w:vertAlign w:val="superscript"/>
          <w:lang w:val="en-US"/>
        </w:rPr>
        <w:t xml:space="preserve"> </w:t>
      </w:r>
      <w:r>
        <w:rPr>
          <w:rFonts w:eastAsia="Arial"/>
          <w:sz w:val="28"/>
          <w:szCs w:val="28"/>
          <w:lang w:val="en-US"/>
        </w:rPr>
        <w:t>[</w:t>
      </w:r>
      <w:r>
        <w:rPr>
          <w:rFonts w:eastAsia="Arial"/>
          <w:sz w:val="28"/>
          <w:szCs w:val="28"/>
          <w:lang w:val="en-US"/>
        </w:rPr>
        <w:sym w:font="Symbol" w:char="0072"/>
      </w:r>
      <w:r>
        <w:rPr>
          <w:rFonts w:eastAsia="Arial"/>
          <w:sz w:val="28"/>
          <w:szCs w:val="28"/>
          <w:lang w:val="en-US"/>
        </w:rPr>
        <w:t>]</w:t>
      </w:r>
      <w:r>
        <w:rPr>
          <w:rFonts w:eastAsia="Arial"/>
          <w:sz w:val="28"/>
          <w:szCs w:val="28"/>
          <w:vertAlign w:val="superscript"/>
          <w:lang w:val="en-US"/>
        </w:rPr>
        <w:t xml:space="preserve">b </w:t>
      </w:r>
      <w:r>
        <w:rPr>
          <w:rFonts w:eastAsia="Arial"/>
          <w:sz w:val="28"/>
          <w:szCs w:val="28"/>
          <w:lang w:val="en-US"/>
        </w:rPr>
        <w:t>[g]</w:t>
      </w:r>
      <w:r>
        <w:rPr>
          <w:rFonts w:eastAsia="Arial"/>
          <w:sz w:val="28"/>
          <w:szCs w:val="28"/>
          <w:vertAlign w:val="superscript"/>
          <w:lang w:val="en-US"/>
        </w:rPr>
        <w:t xml:space="preserve">c </w:t>
      </w:r>
      <w:r>
        <w:rPr>
          <w:rFonts w:eastAsia="Arial"/>
          <w:sz w:val="28"/>
          <w:szCs w:val="28"/>
          <w:lang w:val="en-US"/>
        </w:rPr>
        <w:t>[n]</w:t>
      </w:r>
      <w:r>
        <w:rPr>
          <w:rFonts w:eastAsia="Arial"/>
          <w:sz w:val="28"/>
          <w:szCs w:val="28"/>
          <w:vertAlign w:val="superscript"/>
          <w:lang w:val="en-US"/>
        </w:rPr>
        <w:t xml:space="preserve">e </w:t>
      </w:r>
      <w:r>
        <w:rPr>
          <w:rFonts w:eastAsia="Arial"/>
          <w:sz w:val="28"/>
          <w:szCs w:val="28"/>
          <w:lang w:val="en-US"/>
        </w:rPr>
        <w:t>[d]</w:t>
      </w:r>
      <w:r>
        <w:rPr>
          <w:rFonts w:eastAsia="Arial"/>
          <w:sz w:val="28"/>
          <w:szCs w:val="28"/>
          <w:vertAlign w:val="superscript"/>
          <w:lang w:val="en-US"/>
        </w:rPr>
        <w:t>f</w:t>
      </w:r>
      <w:r>
        <w:rPr>
          <w:rFonts w:eastAsia="Arial"/>
          <w:sz w:val="28"/>
          <w:szCs w:val="28"/>
          <w:lang w:val="en-US"/>
        </w:rPr>
        <w:t xml:space="preserve">                    42)</w:t>
      </w:r>
    </w:p>
    <w:p w:rsidR="00E956CF" w:rsidRDefault="00E956CF" w:rsidP="00E956CF">
      <w:pPr>
        <w:ind w:firstLine="709"/>
        <w:jc w:val="both"/>
        <w:rPr>
          <w:rFonts w:eastAsia="Arial"/>
          <w:sz w:val="28"/>
          <w:szCs w:val="28"/>
          <w:lang w:val="en-US"/>
        </w:rPr>
      </w:pPr>
    </w:p>
    <w:p w:rsidR="00E956CF" w:rsidRDefault="00E956CF" w:rsidP="00E956CF">
      <w:pPr>
        <w:ind w:firstLine="709"/>
        <w:jc w:val="both"/>
        <w:rPr>
          <w:rFonts w:eastAsia="Arial"/>
          <w:sz w:val="28"/>
          <w:szCs w:val="28"/>
        </w:rPr>
      </w:pPr>
      <w:r>
        <w:rPr>
          <w:rFonts w:eastAsia="Arial"/>
          <w:sz w:val="28"/>
          <w:szCs w:val="28"/>
          <w:lang w:val="en-US"/>
        </w:rPr>
        <w:tab/>
      </w:r>
      <w:r>
        <w:rPr>
          <w:rFonts w:eastAsia="Arial"/>
          <w:sz w:val="28"/>
          <w:szCs w:val="28"/>
        </w:rPr>
        <w:t>Далее, подставляя единицы измерения соответствующих величин, получим уравнение связи основных единиц:</w:t>
      </w:r>
    </w:p>
    <w:p w:rsidR="00E956CF" w:rsidRDefault="00E956CF" w:rsidP="00E956CF">
      <w:pPr>
        <w:ind w:firstLine="709"/>
        <w:jc w:val="both"/>
        <w:rPr>
          <w:rFonts w:eastAsia="Arial"/>
          <w:sz w:val="28"/>
          <w:szCs w:val="28"/>
        </w:rPr>
      </w:pPr>
    </w:p>
    <w:p w:rsidR="00E956CF" w:rsidRDefault="00E956CF" w:rsidP="00E956CF">
      <w:pPr>
        <w:ind w:firstLine="709"/>
        <w:jc w:val="both"/>
        <w:rPr>
          <w:rFonts w:eastAsia="Arial"/>
          <w:sz w:val="28"/>
          <w:szCs w:val="28"/>
        </w:rPr>
      </w:pPr>
      <w:r>
        <w:rPr>
          <w:rFonts w:eastAsia="Arial"/>
          <w:sz w:val="28"/>
          <w:szCs w:val="28"/>
        </w:rPr>
        <w:tab/>
      </w:r>
      <w:r>
        <w:rPr>
          <w:rFonts w:eastAsia="Arial"/>
          <w:sz w:val="28"/>
          <w:szCs w:val="28"/>
        </w:rPr>
        <w:tab/>
      </w:r>
      <w:r>
        <w:rPr>
          <w:rFonts w:eastAsia="Arial"/>
          <w:sz w:val="28"/>
          <w:szCs w:val="28"/>
        </w:rPr>
        <w:tab/>
      </w:r>
      <w:r>
        <w:rPr>
          <w:rFonts w:eastAsia="Arial"/>
          <w:noProof/>
          <w:sz w:val="28"/>
          <w:szCs w:val="28"/>
        </w:rPr>
        <w:drawing>
          <wp:inline distT="0" distB="0" distL="0" distR="0">
            <wp:extent cx="2819400" cy="523875"/>
            <wp:effectExtent l="1905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9"/>
                    <a:srcRect/>
                    <a:stretch>
                      <a:fillRect/>
                    </a:stretch>
                  </pic:blipFill>
                  <pic:spPr bwMode="auto">
                    <a:xfrm>
                      <a:off x="0" y="0"/>
                      <a:ext cx="2819400" cy="523875"/>
                    </a:xfrm>
                    <a:prstGeom prst="rect">
                      <a:avLst/>
                    </a:prstGeom>
                    <a:noFill/>
                    <a:ln w="9525">
                      <a:noFill/>
                      <a:miter lim="800000"/>
                      <a:headEnd/>
                      <a:tailEnd/>
                    </a:ln>
                  </pic:spPr>
                </pic:pic>
              </a:graphicData>
            </a:graphic>
          </wp:inline>
        </w:drawing>
      </w:r>
      <w:r>
        <w:rPr>
          <w:rFonts w:eastAsia="Arial"/>
          <w:sz w:val="28"/>
          <w:szCs w:val="28"/>
        </w:rPr>
        <w:t>(43)</w:t>
      </w:r>
    </w:p>
    <w:p w:rsidR="00E956CF" w:rsidRDefault="00E956CF" w:rsidP="00E956CF">
      <w:pPr>
        <w:ind w:firstLine="709"/>
        <w:jc w:val="both"/>
        <w:rPr>
          <w:rFonts w:eastAsia="Arial"/>
          <w:sz w:val="28"/>
          <w:szCs w:val="28"/>
        </w:rPr>
      </w:pPr>
    </w:p>
    <w:p w:rsidR="00E956CF" w:rsidRDefault="00E956CF" w:rsidP="00E956CF">
      <w:pPr>
        <w:ind w:firstLine="709"/>
        <w:jc w:val="both"/>
        <w:rPr>
          <w:rFonts w:eastAsia="Arial"/>
          <w:sz w:val="28"/>
          <w:szCs w:val="28"/>
        </w:rPr>
      </w:pPr>
      <w:r>
        <w:rPr>
          <w:rFonts w:eastAsia="Arial"/>
          <w:sz w:val="28"/>
          <w:szCs w:val="28"/>
        </w:rPr>
        <w:tab/>
        <w:t xml:space="preserve">Сопоставляя затем показатели степени у одноименных единиц измерения, придем к системе из трех уравнений, </w:t>
      </w:r>
      <w:proofErr w:type="gramStart"/>
      <w:r>
        <w:rPr>
          <w:rFonts w:eastAsia="Arial"/>
          <w:sz w:val="28"/>
          <w:szCs w:val="28"/>
        </w:rPr>
        <w:t>содержащих</w:t>
      </w:r>
      <w:proofErr w:type="gramEnd"/>
      <w:r>
        <w:rPr>
          <w:rFonts w:eastAsia="Arial"/>
          <w:sz w:val="28"/>
          <w:szCs w:val="28"/>
        </w:rPr>
        <w:t xml:space="preserve"> пять неизвестных:</w:t>
      </w:r>
    </w:p>
    <w:p w:rsidR="00E956CF" w:rsidRDefault="00E956CF" w:rsidP="00E956CF">
      <w:pPr>
        <w:ind w:firstLine="709"/>
        <w:jc w:val="both"/>
        <w:rPr>
          <w:rFonts w:eastAsia="Arial"/>
          <w:sz w:val="28"/>
          <w:szCs w:val="28"/>
        </w:rPr>
      </w:pPr>
    </w:p>
    <w:p w:rsidR="00E956CF" w:rsidRDefault="00E956CF" w:rsidP="00E956CF">
      <w:pPr>
        <w:ind w:firstLine="709"/>
        <w:jc w:val="both"/>
        <w:rPr>
          <w:rFonts w:eastAsia="Arial"/>
          <w:sz w:val="28"/>
          <w:szCs w:val="28"/>
        </w:rPr>
      </w:pPr>
      <w:r>
        <w:rPr>
          <w:rFonts w:eastAsia="Arial"/>
          <w:sz w:val="28"/>
          <w:szCs w:val="28"/>
        </w:rPr>
        <w:lastRenderedPageBreak/>
        <w:tab/>
      </w:r>
      <w:r>
        <w:rPr>
          <w:rFonts w:eastAsia="Arial"/>
          <w:sz w:val="28"/>
          <w:szCs w:val="28"/>
        </w:rPr>
        <w:tab/>
      </w:r>
      <w:r>
        <w:rPr>
          <w:rFonts w:eastAsia="Arial"/>
          <w:sz w:val="28"/>
          <w:szCs w:val="28"/>
        </w:rPr>
        <w:tab/>
      </w:r>
      <w:r>
        <w:rPr>
          <w:rFonts w:eastAsia="Arial"/>
          <w:sz w:val="28"/>
          <w:szCs w:val="28"/>
        </w:rPr>
        <w:tab/>
      </w:r>
      <w:r>
        <w:rPr>
          <w:rFonts w:eastAsia="Arial"/>
          <w:noProof/>
          <w:sz w:val="28"/>
          <w:szCs w:val="28"/>
        </w:rPr>
        <w:drawing>
          <wp:inline distT="0" distB="0" distL="0" distR="0">
            <wp:extent cx="1390650" cy="781050"/>
            <wp:effectExtent l="1905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10"/>
                    <a:srcRect/>
                    <a:stretch>
                      <a:fillRect/>
                    </a:stretch>
                  </pic:blipFill>
                  <pic:spPr bwMode="auto">
                    <a:xfrm>
                      <a:off x="0" y="0"/>
                      <a:ext cx="1390650" cy="781050"/>
                    </a:xfrm>
                    <a:prstGeom prst="rect">
                      <a:avLst/>
                    </a:prstGeom>
                    <a:noFill/>
                    <a:ln w="9525">
                      <a:noFill/>
                      <a:miter lim="800000"/>
                      <a:headEnd/>
                      <a:tailEnd/>
                    </a:ln>
                  </pic:spPr>
                </pic:pic>
              </a:graphicData>
            </a:graphic>
          </wp:inline>
        </w:drawing>
      </w:r>
      <w:r>
        <w:rPr>
          <w:rFonts w:eastAsia="Arial"/>
          <w:sz w:val="28"/>
          <w:szCs w:val="28"/>
        </w:rPr>
        <w:t>(44)</w:t>
      </w:r>
    </w:p>
    <w:p w:rsidR="00E956CF" w:rsidRDefault="00E956CF" w:rsidP="00E956CF">
      <w:pPr>
        <w:ind w:firstLine="709"/>
        <w:jc w:val="both"/>
        <w:rPr>
          <w:rFonts w:eastAsia="Arial"/>
          <w:sz w:val="28"/>
          <w:szCs w:val="28"/>
        </w:rPr>
      </w:pPr>
    </w:p>
    <w:p w:rsidR="00E956CF" w:rsidRDefault="00E956CF" w:rsidP="00E956CF">
      <w:pPr>
        <w:ind w:firstLine="709"/>
        <w:jc w:val="both"/>
        <w:rPr>
          <w:rFonts w:eastAsia="Arial"/>
          <w:sz w:val="28"/>
          <w:szCs w:val="28"/>
        </w:rPr>
      </w:pPr>
      <w:r>
        <w:rPr>
          <w:rFonts w:eastAsia="Arial"/>
          <w:sz w:val="28"/>
          <w:szCs w:val="28"/>
        </w:rPr>
        <w:tab/>
      </w:r>
      <w:proofErr w:type="gramStart"/>
      <w:r>
        <w:rPr>
          <w:rFonts w:eastAsia="Arial"/>
          <w:sz w:val="28"/>
          <w:szCs w:val="28"/>
        </w:rPr>
        <w:t>Полученную неопределенную систему уравнений можно решить относительно трех любых величин, принимая две остальные величины заданными.</w:t>
      </w:r>
      <w:proofErr w:type="gramEnd"/>
      <w:r>
        <w:rPr>
          <w:rFonts w:eastAsia="Arial"/>
          <w:sz w:val="28"/>
          <w:szCs w:val="28"/>
        </w:rPr>
        <w:t xml:space="preserve"> </w:t>
      </w:r>
      <w:proofErr w:type="gramStart"/>
      <w:r>
        <w:rPr>
          <w:rFonts w:eastAsia="Arial"/>
          <w:sz w:val="28"/>
          <w:szCs w:val="28"/>
        </w:rPr>
        <w:t>Общее число вариантов решений определяется числом сочетаний, которые могут быть составлены из всех неизвестных, входящих в систему, по числу выбираемых заданными, т.е. в данном случае числом сочетаний из пяти по два:</w:t>
      </w:r>
      <w:proofErr w:type="gramEnd"/>
    </w:p>
    <w:p w:rsidR="00E956CF" w:rsidRDefault="00E956CF" w:rsidP="00E956CF">
      <w:pPr>
        <w:ind w:firstLine="709"/>
        <w:jc w:val="both"/>
        <w:rPr>
          <w:rFonts w:eastAsia="Arial"/>
          <w:sz w:val="28"/>
          <w:szCs w:val="28"/>
        </w:rPr>
      </w:pPr>
    </w:p>
    <w:p w:rsidR="00E956CF" w:rsidRDefault="00E956CF" w:rsidP="00E956CF">
      <w:pPr>
        <w:ind w:firstLine="709"/>
        <w:jc w:val="both"/>
        <w:rPr>
          <w:rFonts w:eastAsia="Arial"/>
          <w:sz w:val="28"/>
          <w:szCs w:val="28"/>
          <w:lang w:val="en-US"/>
        </w:rPr>
      </w:pPr>
      <w:r>
        <w:rPr>
          <w:rFonts w:eastAsia="Arial"/>
          <w:sz w:val="28"/>
          <w:szCs w:val="28"/>
        </w:rPr>
        <w:tab/>
      </w:r>
      <w:r>
        <w:rPr>
          <w:rFonts w:eastAsia="Arial"/>
          <w:noProof/>
          <w:sz w:val="28"/>
          <w:szCs w:val="28"/>
        </w:rPr>
        <w:drawing>
          <wp:inline distT="0" distB="0" distL="0" distR="0">
            <wp:extent cx="1038225" cy="447675"/>
            <wp:effectExtent l="0" t="0" r="952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11"/>
                    <a:srcRect/>
                    <a:stretch>
                      <a:fillRect/>
                    </a:stretch>
                  </pic:blipFill>
                  <pic:spPr bwMode="auto">
                    <a:xfrm>
                      <a:off x="0" y="0"/>
                      <a:ext cx="1038225" cy="447675"/>
                    </a:xfrm>
                    <a:prstGeom prst="rect">
                      <a:avLst/>
                    </a:prstGeom>
                    <a:noFill/>
                    <a:ln w="9525">
                      <a:noFill/>
                      <a:miter lim="800000"/>
                      <a:headEnd/>
                      <a:tailEnd/>
                    </a:ln>
                  </pic:spPr>
                </pic:pic>
              </a:graphicData>
            </a:graphic>
          </wp:inline>
        </w:drawing>
      </w:r>
    </w:p>
    <w:p w:rsidR="00E956CF" w:rsidRDefault="00E956CF" w:rsidP="00E956CF">
      <w:pPr>
        <w:ind w:firstLine="709"/>
        <w:jc w:val="both"/>
        <w:rPr>
          <w:rFonts w:eastAsia="Arial"/>
          <w:sz w:val="28"/>
          <w:szCs w:val="28"/>
          <w:lang w:val="en-US"/>
        </w:rPr>
      </w:pPr>
    </w:p>
    <w:p w:rsidR="00E956CF" w:rsidRDefault="00E956CF" w:rsidP="00E956CF">
      <w:pPr>
        <w:ind w:firstLine="709"/>
        <w:jc w:val="both"/>
        <w:rPr>
          <w:rFonts w:eastAsia="Arial"/>
          <w:sz w:val="28"/>
          <w:szCs w:val="28"/>
        </w:rPr>
      </w:pPr>
      <w:r>
        <w:rPr>
          <w:rFonts w:eastAsia="Arial"/>
          <w:sz w:val="28"/>
          <w:szCs w:val="28"/>
          <w:lang w:val="en-US"/>
        </w:rPr>
        <w:tab/>
      </w:r>
      <w:r>
        <w:rPr>
          <w:rFonts w:eastAsia="Arial"/>
          <w:sz w:val="28"/>
          <w:szCs w:val="28"/>
        </w:rPr>
        <w:t>Такими сочетаниями будут:</w:t>
      </w:r>
    </w:p>
    <w:p w:rsidR="00E956CF" w:rsidRDefault="00E956CF" w:rsidP="00E956CF">
      <w:pPr>
        <w:ind w:firstLine="709"/>
        <w:jc w:val="both"/>
        <w:rPr>
          <w:rFonts w:eastAsia="Arial"/>
          <w:sz w:val="28"/>
          <w:szCs w:val="28"/>
        </w:rPr>
      </w:pPr>
    </w:p>
    <w:p w:rsidR="00E956CF" w:rsidRDefault="00E956CF" w:rsidP="00E956CF">
      <w:pPr>
        <w:ind w:firstLine="709"/>
        <w:jc w:val="both"/>
        <w:rPr>
          <w:rFonts w:eastAsia="Arial"/>
          <w:i/>
          <w:sz w:val="28"/>
          <w:szCs w:val="28"/>
        </w:rPr>
      </w:pPr>
      <w:r>
        <w:rPr>
          <w:rFonts w:eastAsia="Arial"/>
          <w:sz w:val="28"/>
          <w:szCs w:val="28"/>
        </w:rPr>
        <w:tab/>
      </w:r>
      <w:r>
        <w:rPr>
          <w:rFonts w:eastAsia="Arial"/>
          <w:sz w:val="28"/>
          <w:szCs w:val="28"/>
        </w:rPr>
        <w:tab/>
      </w:r>
      <w:r>
        <w:rPr>
          <w:rFonts w:eastAsia="Arial"/>
          <w:sz w:val="28"/>
          <w:szCs w:val="28"/>
        </w:rPr>
        <w:tab/>
      </w:r>
      <w:r>
        <w:rPr>
          <w:rFonts w:eastAsia="Arial"/>
          <w:sz w:val="28"/>
          <w:szCs w:val="28"/>
        </w:rPr>
        <w:tab/>
      </w:r>
      <w:proofErr w:type="spellStart"/>
      <w:proofErr w:type="gramStart"/>
      <w:r>
        <w:rPr>
          <w:rFonts w:eastAsia="Arial"/>
          <w:i/>
          <w:sz w:val="28"/>
          <w:szCs w:val="28"/>
          <w:lang w:val="en-US"/>
        </w:rPr>
        <w:t>ab</w:t>
      </w:r>
      <w:proofErr w:type="spellEnd"/>
      <w:proofErr w:type="gramEnd"/>
      <w:r>
        <w:rPr>
          <w:rFonts w:eastAsia="Arial"/>
          <w:i/>
          <w:sz w:val="28"/>
          <w:szCs w:val="28"/>
        </w:rPr>
        <w:t>,</w:t>
      </w:r>
      <w:r>
        <w:rPr>
          <w:rFonts w:eastAsia="Arial"/>
          <w:i/>
          <w:sz w:val="28"/>
          <w:szCs w:val="28"/>
        </w:rPr>
        <w:tab/>
      </w:r>
      <w:r>
        <w:rPr>
          <w:rFonts w:eastAsia="Arial"/>
          <w:i/>
          <w:sz w:val="28"/>
          <w:szCs w:val="28"/>
          <w:lang w:val="en-US"/>
        </w:rPr>
        <w:t>ac</w:t>
      </w:r>
      <w:r>
        <w:rPr>
          <w:rFonts w:eastAsia="Arial"/>
          <w:i/>
          <w:sz w:val="28"/>
          <w:szCs w:val="28"/>
        </w:rPr>
        <w:t>,</w:t>
      </w:r>
      <w:r>
        <w:rPr>
          <w:rFonts w:eastAsia="Arial"/>
          <w:i/>
          <w:sz w:val="28"/>
          <w:szCs w:val="28"/>
        </w:rPr>
        <w:tab/>
      </w:r>
      <w:proofErr w:type="spellStart"/>
      <w:r>
        <w:rPr>
          <w:rFonts w:eastAsia="Arial"/>
          <w:i/>
          <w:sz w:val="28"/>
          <w:szCs w:val="28"/>
          <w:lang w:val="en-US"/>
        </w:rPr>
        <w:t>ae</w:t>
      </w:r>
      <w:proofErr w:type="spellEnd"/>
      <w:r>
        <w:rPr>
          <w:rFonts w:eastAsia="Arial"/>
          <w:i/>
          <w:sz w:val="28"/>
          <w:szCs w:val="28"/>
        </w:rPr>
        <w:t>,</w:t>
      </w:r>
      <w:r>
        <w:rPr>
          <w:rFonts w:eastAsia="Arial"/>
          <w:i/>
          <w:sz w:val="28"/>
          <w:szCs w:val="28"/>
        </w:rPr>
        <w:tab/>
      </w:r>
      <w:proofErr w:type="spellStart"/>
      <w:r>
        <w:rPr>
          <w:rFonts w:eastAsia="Arial"/>
          <w:i/>
          <w:sz w:val="28"/>
          <w:szCs w:val="28"/>
          <w:lang w:val="en-US"/>
        </w:rPr>
        <w:t>af</w:t>
      </w:r>
      <w:proofErr w:type="spellEnd"/>
    </w:p>
    <w:p w:rsidR="00E956CF" w:rsidRDefault="00E956CF" w:rsidP="00E956CF">
      <w:pPr>
        <w:ind w:firstLine="709"/>
        <w:jc w:val="both"/>
        <w:rPr>
          <w:rFonts w:eastAsia="Arial"/>
          <w:i/>
          <w:sz w:val="28"/>
          <w:szCs w:val="28"/>
          <w:lang w:val="en-US"/>
        </w:rPr>
      </w:pPr>
      <w:r>
        <w:rPr>
          <w:rFonts w:eastAsia="Arial"/>
          <w:i/>
          <w:sz w:val="28"/>
          <w:szCs w:val="28"/>
        </w:rPr>
        <w:tab/>
      </w:r>
      <w:r>
        <w:rPr>
          <w:rFonts w:eastAsia="Arial"/>
          <w:i/>
          <w:sz w:val="28"/>
          <w:szCs w:val="28"/>
        </w:rPr>
        <w:tab/>
      </w:r>
      <w:r>
        <w:rPr>
          <w:rFonts w:eastAsia="Arial"/>
          <w:i/>
          <w:sz w:val="28"/>
          <w:szCs w:val="28"/>
        </w:rPr>
        <w:tab/>
      </w:r>
      <w:r>
        <w:rPr>
          <w:rFonts w:eastAsia="Arial"/>
          <w:i/>
          <w:sz w:val="28"/>
          <w:szCs w:val="28"/>
        </w:rPr>
        <w:tab/>
      </w:r>
      <w:proofErr w:type="spellStart"/>
      <w:proofErr w:type="gramStart"/>
      <w:r>
        <w:rPr>
          <w:rFonts w:eastAsia="Arial"/>
          <w:i/>
          <w:sz w:val="28"/>
          <w:szCs w:val="28"/>
          <w:lang w:val="en-US"/>
        </w:rPr>
        <w:t>bc</w:t>
      </w:r>
      <w:proofErr w:type="spellEnd"/>
      <w:proofErr w:type="gramEnd"/>
      <w:r>
        <w:rPr>
          <w:rFonts w:eastAsia="Arial"/>
          <w:i/>
          <w:sz w:val="28"/>
          <w:szCs w:val="28"/>
          <w:lang w:val="en-US"/>
        </w:rPr>
        <w:t>,      be,     bf</w:t>
      </w:r>
    </w:p>
    <w:p w:rsidR="00E956CF" w:rsidRDefault="00E956CF" w:rsidP="00E956CF">
      <w:pPr>
        <w:ind w:firstLine="709"/>
        <w:jc w:val="both"/>
        <w:rPr>
          <w:rFonts w:eastAsia="Arial"/>
          <w:i/>
          <w:sz w:val="28"/>
          <w:szCs w:val="28"/>
          <w:lang w:val="en-US"/>
        </w:rPr>
      </w:pPr>
      <w:r>
        <w:rPr>
          <w:rFonts w:eastAsia="Arial"/>
          <w:i/>
          <w:sz w:val="28"/>
          <w:szCs w:val="28"/>
          <w:lang w:val="en-US"/>
        </w:rPr>
        <w:tab/>
      </w:r>
      <w:r>
        <w:rPr>
          <w:rFonts w:eastAsia="Arial"/>
          <w:i/>
          <w:sz w:val="28"/>
          <w:szCs w:val="28"/>
          <w:lang w:val="en-US"/>
        </w:rPr>
        <w:tab/>
      </w:r>
      <w:r>
        <w:rPr>
          <w:rFonts w:eastAsia="Arial"/>
          <w:i/>
          <w:sz w:val="28"/>
          <w:szCs w:val="28"/>
          <w:lang w:val="en-US"/>
        </w:rPr>
        <w:tab/>
      </w:r>
      <w:r>
        <w:rPr>
          <w:rFonts w:eastAsia="Arial"/>
          <w:i/>
          <w:sz w:val="28"/>
          <w:szCs w:val="28"/>
          <w:lang w:val="en-US"/>
        </w:rPr>
        <w:tab/>
      </w:r>
      <w:r>
        <w:rPr>
          <w:rFonts w:eastAsia="Arial"/>
          <w:i/>
          <w:sz w:val="28"/>
          <w:szCs w:val="28"/>
          <w:lang w:val="en-US"/>
        </w:rPr>
        <w:tab/>
      </w:r>
      <w:proofErr w:type="spellStart"/>
      <w:proofErr w:type="gramStart"/>
      <w:r>
        <w:rPr>
          <w:rFonts w:eastAsia="Arial"/>
          <w:i/>
          <w:sz w:val="28"/>
          <w:szCs w:val="28"/>
          <w:lang w:val="en-US"/>
        </w:rPr>
        <w:t>ce</w:t>
      </w:r>
      <w:proofErr w:type="spellEnd"/>
      <w:proofErr w:type="gramEnd"/>
      <w:r>
        <w:rPr>
          <w:rFonts w:eastAsia="Arial"/>
          <w:i/>
          <w:sz w:val="28"/>
          <w:szCs w:val="28"/>
          <w:lang w:val="en-US"/>
        </w:rPr>
        <w:t>,</w:t>
      </w:r>
      <w:r>
        <w:rPr>
          <w:rFonts w:eastAsia="Arial"/>
          <w:i/>
          <w:sz w:val="28"/>
          <w:szCs w:val="28"/>
          <w:lang w:val="en-US"/>
        </w:rPr>
        <w:tab/>
      </w:r>
      <w:proofErr w:type="spellStart"/>
      <w:r>
        <w:rPr>
          <w:rFonts w:eastAsia="Arial"/>
          <w:i/>
          <w:sz w:val="28"/>
          <w:szCs w:val="28"/>
          <w:lang w:val="en-US"/>
        </w:rPr>
        <w:t>cf</w:t>
      </w:r>
      <w:proofErr w:type="spellEnd"/>
    </w:p>
    <w:p w:rsidR="00E956CF" w:rsidRDefault="00E956CF" w:rsidP="00E956CF">
      <w:pPr>
        <w:ind w:firstLine="709"/>
        <w:jc w:val="both"/>
        <w:rPr>
          <w:rFonts w:eastAsia="Arial"/>
          <w:i/>
          <w:sz w:val="28"/>
          <w:szCs w:val="28"/>
          <w:lang w:val="en-US"/>
        </w:rPr>
      </w:pPr>
      <w:r>
        <w:rPr>
          <w:rFonts w:eastAsia="Arial"/>
          <w:i/>
          <w:sz w:val="28"/>
          <w:szCs w:val="28"/>
          <w:lang w:val="en-US"/>
        </w:rPr>
        <w:tab/>
      </w:r>
      <w:r>
        <w:rPr>
          <w:rFonts w:eastAsia="Arial"/>
          <w:i/>
          <w:sz w:val="28"/>
          <w:szCs w:val="28"/>
          <w:lang w:val="en-US"/>
        </w:rPr>
        <w:tab/>
      </w:r>
      <w:r>
        <w:rPr>
          <w:rFonts w:eastAsia="Arial"/>
          <w:i/>
          <w:sz w:val="28"/>
          <w:szCs w:val="28"/>
          <w:lang w:val="en-US"/>
        </w:rPr>
        <w:tab/>
      </w:r>
      <w:r>
        <w:rPr>
          <w:rFonts w:eastAsia="Arial"/>
          <w:i/>
          <w:sz w:val="28"/>
          <w:szCs w:val="28"/>
          <w:lang w:val="en-US"/>
        </w:rPr>
        <w:tab/>
      </w:r>
      <w:r>
        <w:rPr>
          <w:rFonts w:eastAsia="Arial"/>
          <w:i/>
          <w:sz w:val="28"/>
          <w:szCs w:val="28"/>
          <w:lang w:val="en-US"/>
        </w:rPr>
        <w:tab/>
      </w:r>
      <w:proofErr w:type="spellStart"/>
      <w:proofErr w:type="gramStart"/>
      <w:r>
        <w:rPr>
          <w:rFonts w:eastAsia="Arial"/>
          <w:i/>
          <w:sz w:val="28"/>
          <w:szCs w:val="28"/>
          <w:lang w:val="en-US"/>
        </w:rPr>
        <w:t>ef</w:t>
      </w:r>
      <w:proofErr w:type="spellEnd"/>
      <w:proofErr w:type="gramEnd"/>
    </w:p>
    <w:p w:rsidR="00E956CF" w:rsidRDefault="00E956CF" w:rsidP="00E956CF">
      <w:pPr>
        <w:ind w:firstLine="709"/>
        <w:jc w:val="both"/>
        <w:rPr>
          <w:rFonts w:eastAsia="Arial"/>
          <w:sz w:val="28"/>
          <w:szCs w:val="28"/>
          <w:lang w:val="en-US"/>
        </w:rPr>
      </w:pPr>
    </w:p>
    <w:p w:rsidR="00E956CF" w:rsidRDefault="00E956CF" w:rsidP="00E956CF">
      <w:pPr>
        <w:ind w:firstLine="709"/>
        <w:jc w:val="both"/>
        <w:rPr>
          <w:rFonts w:eastAsia="Arial"/>
          <w:sz w:val="28"/>
          <w:szCs w:val="28"/>
        </w:rPr>
      </w:pPr>
      <w:r>
        <w:rPr>
          <w:rFonts w:eastAsia="Arial"/>
          <w:sz w:val="28"/>
          <w:szCs w:val="28"/>
          <w:lang w:val="en-US"/>
        </w:rPr>
        <w:tab/>
      </w:r>
      <w:r>
        <w:rPr>
          <w:rFonts w:eastAsia="Arial"/>
          <w:sz w:val="28"/>
          <w:szCs w:val="28"/>
        </w:rPr>
        <w:t xml:space="preserve">Элементарный анализ системы уравнений позволяет установить, что при выборе заданными величин  </w:t>
      </w:r>
      <w:proofErr w:type="gramStart"/>
      <w:r>
        <w:rPr>
          <w:rFonts w:eastAsia="Arial"/>
          <w:i/>
          <w:sz w:val="28"/>
          <w:szCs w:val="28"/>
          <w:lang w:val="en-US"/>
        </w:rPr>
        <w:t>a</w:t>
      </w:r>
      <w:proofErr w:type="gramEnd"/>
      <w:r>
        <w:rPr>
          <w:rFonts w:eastAsia="Arial"/>
          <w:sz w:val="28"/>
          <w:szCs w:val="28"/>
        </w:rPr>
        <w:t xml:space="preserve">и </w:t>
      </w:r>
      <w:r>
        <w:rPr>
          <w:rFonts w:eastAsia="Arial"/>
          <w:i/>
          <w:sz w:val="28"/>
          <w:szCs w:val="28"/>
          <w:lang w:val="en-US"/>
        </w:rPr>
        <w:t>b</w:t>
      </w:r>
      <w:r>
        <w:rPr>
          <w:rFonts w:eastAsia="Arial"/>
          <w:sz w:val="28"/>
          <w:szCs w:val="28"/>
        </w:rPr>
        <w:t xml:space="preserve"> решить систему невозможно и, таким образом, число вариантов решений уменьшается до девяти.</w:t>
      </w:r>
    </w:p>
    <w:p w:rsidR="00E956CF" w:rsidRDefault="00E956CF" w:rsidP="00E956CF">
      <w:pPr>
        <w:ind w:firstLine="709"/>
        <w:jc w:val="both"/>
        <w:rPr>
          <w:rFonts w:eastAsia="Arial"/>
          <w:sz w:val="28"/>
          <w:szCs w:val="28"/>
        </w:rPr>
      </w:pPr>
      <w:r>
        <w:rPr>
          <w:rFonts w:eastAsia="Arial"/>
          <w:sz w:val="28"/>
          <w:szCs w:val="28"/>
        </w:rPr>
        <w:tab/>
        <w:t xml:space="preserve">Решим систему уравнений, считая заданными величины </w:t>
      </w:r>
      <w:r>
        <w:rPr>
          <w:rFonts w:eastAsia="Arial"/>
          <w:i/>
          <w:sz w:val="28"/>
          <w:szCs w:val="28"/>
        </w:rPr>
        <w:t>а</w:t>
      </w:r>
      <w:r>
        <w:rPr>
          <w:rFonts w:eastAsia="Arial"/>
          <w:sz w:val="28"/>
          <w:szCs w:val="28"/>
        </w:rPr>
        <w:t xml:space="preserve"> и </w:t>
      </w:r>
      <w:r>
        <w:rPr>
          <w:rFonts w:eastAsia="Arial"/>
          <w:i/>
          <w:sz w:val="28"/>
          <w:szCs w:val="28"/>
        </w:rPr>
        <w:t>с</w:t>
      </w:r>
      <w:r>
        <w:rPr>
          <w:rFonts w:eastAsia="Arial"/>
          <w:sz w:val="28"/>
          <w:szCs w:val="28"/>
        </w:rPr>
        <w:t xml:space="preserve">  (показатели степени </w:t>
      </w:r>
      <w:r>
        <w:rPr>
          <w:rFonts w:eastAsia="Arial"/>
          <w:sz w:val="28"/>
          <w:szCs w:val="28"/>
          <w:lang w:val="en-US"/>
        </w:rPr>
        <w:sym w:font="Symbol" w:char="006D"/>
      </w:r>
      <w:r>
        <w:rPr>
          <w:rFonts w:eastAsia="Arial"/>
          <w:sz w:val="28"/>
          <w:szCs w:val="28"/>
        </w:rPr>
        <w:t xml:space="preserve"> и </w:t>
      </w:r>
      <w:r>
        <w:rPr>
          <w:rFonts w:eastAsia="Arial"/>
          <w:sz w:val="28"/>
          <w:szCs w:val="28"/>
          <w:lang w:val="en-US"/>
        </w:rPr>
        <w:t>g</w:t>
      </w:r>
      <w:r>
        <w:rPr>
          <w:rFonts w:eastAsia="Arial"/>
          <w:sz w:val="28"/>
          <w:szCs w:val="28"/>
        </w:rPr>
        <w:t>)</w:t>
      </w:r>
    </w:p>
    <w:p w:rsidR="00E956CF" w:rsidRDefault="00E956CF" w:rsidP="00E956CF">
      <w:pPr>
        <w:ind w:firstLine="709"/>
        <w:jc w:val="both"/>
        <w:rPr>
          <w:rFonts w:eastAsia="Arial"/>
          <w:sz w:val="28"/>
          <w:szCs w:val="28"/>
        </w:rPr>
      </w:pPr>
    </w:p>
    <w:p w:rsidR="00E956CF" w:rsidRDefault="00E956CF" w:rsidP="00E956CF">
      <w:pPr>
        <w:ind w:firstLine="709"/>
        <w:jc w:val="both"/>
        <w:rPr>
          <w:rFonts w:eastAsia="Arial"/>
          <w:i/>
          <w:sz w:val="28"/>
          <w:szCs w:val="28"/>
        </w:rPr>
      </w:pPr>
      <w:r>
        <w:rPr>
          <w:rFonts w:eastAsia="Arial"/>
          <w:sz w:val="28"/>
          <w:szCs w:val="28"/>
        </w:rPr>
        <w:tab/>
      </w:r>
      <w:r>
        <w:rPr>
          <w:rFonts w:eastAsia="Arial"/>
          <w:i/>
          <w:sz w:val="28"/>
          <w:szCs w:val="28"/>
          <w:lang w:val="en-US"/>
        </w:rPr>
        <w:t>b</w:t>
      </w:r>
      <w:r>
        <w:rPr>
          <w:rFonts w:eastAsia="Arial"/>
          <w:i/>
          <w:sz w:val="28"/>
          <w:szCs w:val="28"/>
        </w:rPr>
        <w:t xml:space="preserve"> = 1 – </w:t>
      </w:r>
      <w:r>
        <w:rPr>
          <w:rFonts w:eastAsia="Arial"/>
          <w:i/>
          <w:sz w:val="28"/>
          <w:szCs w:val="28"/>
          <w:lang w:val="en-US"/>
        </w:rPr>
        <w:t>a</w:t>
      </w:r>
    </w:p>
    <w:p w:rsidR="00E956CF" w:rsidRDefault="00E956CF" w:rsidP="00E956CF">
      <w:pPr>
        <w:ind w:firstLine="709"/>
        <w:jc w:val="both"/>
        <w:rPr>
          <w:rFonts w:eastAsia="Arial"/>
          <w:i/>
          <w:sz w:val="28"/>
          <w:szCs w:val="28"/>
        </w:rPr>
      </w:pPr>
      <w:r>
        <w:rPr>
          <w:rFonts w:eastAsia="Arial"/>
          <w:i/>
          <w:sz w:val="28"/>
          <w:szCs w:val="28"/>
        </w:rPr>
        <w:lastRenderedPageBreak/>
        <w:tab/>
      </w:r>
      <w:r>
        <w:rPr>
          <w:rFonts w:eastAsia="Arial"/>
          <w:i/>
          <w:sz w:val="28"/>
          <w:szCs w:val="28"/>
          <w:lang w:val="en-US"/>
        </w:rPr>
        <w:t>e</w:t>
      </w:r>
      <w:r>
        <w:rPr>
          <w:rFonts w:eastAsia="Arial"/>
          <w:i/>
          <w:sz w:val="28"/>
          <w:szCs w:val="28"/>
        </w:rPr>
        <w:t xml:space="preserve"> = 3 – </w:t>
      </w:r>
      <w:r>
        <w:rPr>
          <w:rFonts w:eastAsia="Arial"/>
          <w:i/>
          <w:sz w:val="28"/>
          <w:szCs w:val="28"/>
          <w:lang w:val="en-US"/>
        </w:rPr>
        <w:t>a</w:t>
      </w:r>
      <w:r>
        <w:rPr>
          <w:rFonts w:eastAsia="Arial"/>
          <w:i/>
          <w:sz w:val="28"/>
          <w:szCs w:val="28"/>
        </w:rPr>
        <w:t xml:space="preserve"> – 2</w:t>
      </w:r>
      <w:r>
        <w:rPr>
          <w:rFonts w:eastAsia="Arial"/>
          <w:i/>
          <w:sz w:val="28"/>
          <w:szCs w:val="28"/>
          <w:lang w:val="en-US"/>
        </w:rPr>
        <w:t>c</w:t>
      </w:r>
    </w:p>
    <w:p w:rsidR="00E956CF" w:rsidRDefault="00E956CF" w:rsidP="00E956CF">
      <w:pPr>
        <w:ind w:firstLine="709"/>
        <w:jc w:val="both"/>
        <w:rPr>
          <w:rFonts w:eastAsia="Arial"/>
          <w:sz w:val="28"/>
          <w:szCs w:val="28"/>
        </w:rPr>
      </w:pPr>
      <w:r>
        <w:rPr>
          <w:rFonts w:eastAsia="Arial"/>
          <w:i/>
          <w:sz w:val="28"/>
          <w:szCs w:val="28"/>
        </w:rPr>
        <w:tab/>
      </w:r>
      <w:r>
        <w:rPr>
          <w:rFonts w:eastAsia="Arial"/>
          <w:i/>
          <w:sz w:val="28"/>
          <w:szCs w:val="28"/>
          <w:lang w:val="en-US"/>
        </w:rPr>
        <w:t>f</w:t>
      </w:r>
      <w:r>
        <w:rPr>
          <w:rFonts w:eastAsia="Arial"/>
          <w:i/>
          <w:sz w:val="28"/>
          <w:szCs w:val="28"/>
        </w:rPr>
        <w:t xml:space="preserve"> = 5 – 2</w:t>
      </w:r>
      <w:r>
        <w:rPr>
          <w:rFonts w:eastAsia="Arial"/>
          <w:i/>
          <w:sz w:val="28"/>
          <w:szCs w:val="28"/>
          <w:lang w:val="en-US"/>
        </w:rPr>
        <w:t>a</w:t>
      </w:r>
      <w:r>
        <w:rPr>
          <w:rFonts w:eastAsia="Arial"/>
          <w:i/>
          <w:sz w:val="28"/>
          <w:szCs w:val="28"/>
        </w:rPr>
        <w:t xml:space="preserve"> – </w:t>
      </w:r>
      <w:r>
        <w:rPr>
          <w:rFonts w:eastAsia="Arial"/>
          <w:i/>
          <w:sz w:val="28"/>
          <w:szCs w:val="28"/>
          <w:lang w:val="en-US"/>
        </w:rPr>
        <w:t>c</w:t>
      </w:r>
      <w:r>
        <w:rPr>
          <w:rFonts w:eastAsia="Arial"/>
          <w:sz w:val="28"/>
          <w:szCs w:val="28"/>
        </w:rPr>
        <w:t xml:space="preserve">        (45)</w:t>
      </w:r>
    </w:p>
    <w:p w:rsidR="00E956CF" w:rsidRDefault="00E956CF" w:rsidP="00E956CF">
      <w:pPr>
        <w:ind w:firstLine="709"/>
        <w:jc w:val="both"/>
        <w:rPr>
          <w:rFonts w:eastAsia="Arial"/>
          <w:sz w:val="28"/>
          <w:szCs w:val="28"/>
        </w:rPr>
      </w:pPr>
    </w:p>
    <w:p w:rsidR="00E956CF" w:rsidRDefault="00E956CF" w:rsidP="00E956CF">
      <w:pPr>
        <w:ind w:firstLine="709"/>
        <w:jc w:val="both"/>
        <w:rPr>
          <w:rFonts w:eastAsia="Arial"/>
          <w:sz w:val="28"/>
          <w:szCs w:val="28"/>
        </w:rPr>
      </w:pPr>
      <w:r>
        <w:rPr>
          <w:rFonts w:eastAsia="Arial"/>
          <w:sz w:val="28"/>
          <w:szCs w:val="28"/>
        </w:rPr>
        <w:tab/>
        <w:t xml:space="preserve">Вид  уравнения с  использованием </w:t>
      </w:r>
      <w:proofErr w:type="gramStart"/>
      <w:r>
        <w:rPr>
          <w:rFonts w:eastAsia="Arial"/>
          <w:sz w:val="28"/>
          <w:szCs w:val="28"/>
        </w:rPr>
        <w:t>полученных</w:t>
      </w:r>
      <w:proofErr w:type="gramEnd"/>
      <w:r>
        <w:rPr>
          <w:rFonts w:eastAsia="Arial"/>
          <w:sz w:val="28"/>
          <w:szCs w:val="28"/>
        </w:rPr>
        <w:t xml:space="preserve"> значений</w:t>
      </w:r>
      <w:r>
        <w:rPr>
          <w:rFonts w:eastAsia="Arial"/>
          <w:i/>
          <w:sz w:val="28"/>
          <w:szCs w:val="28"/>
          <w:lang w:val="en-US"/>
        </w:rPr>
        <w:t>b</w:t>
      </w:r>
      <w:r>
        <w:rPr>
          <w:rFonts w:eastAsia="Arial"/>
          <w:i/>
          <w:sz w:val="28"/>
          <w:szCs w:val="28"/>
        </w:rPr>
        <w:t xml:space="preserve">, </w:t>
      </w:r>
      <w:r>
        <w:rPr>
          <w:rFonts w:eastAsia="Arial"/>
          <w:i/>
          <w:sz w:val="28"/>
          <w:szCs w:val="28"/>
          <w:lang w:val="en-US"/>
        </w:rPr>
        <w:t>e</w:t>
      </w:r>
      <w:r>
        <w:rPr>
          <w:rFonts w:eastAsia="Arial"/>
          <w:sz w:val="28"/>
          <w:szCs w:val="28"/>
        </w:rPr>
        <w:t xml:space="preserve"> и</w:t>
      </w:r>
      <w:r>
        <w:rPr>
          <w:rFonts w:eastAsia="Arial"/>
          <w:i/>
          <w:sz w:val="28"/>
          <w:szCs w:val="28"/>
          <w:lang w:val="en-US"/>
        </w:rPr>
        <w:t>f</w:t>
      </w:r>
      <w:r>
        <w:rPr>
          <w:rFonts w:eastAsia="Arial"/>
          <w:sz w:val="28"/>
          <w:szCs w:val="28"/>
        </w:rPr>
        <w:t>:</w:t>
      </w:r>
    </w:p>
    <w:p w:rsidR="00E956CF" w:rsidRDefault="00E956CF" w:rsidP="00E956CF">
      <w:pPr>
        <w:ind w:firstLine="709"/>
        <w:jc w:val="both"/>
        <w:rPr>
          <w:rFonts w:eastAsia="Arial"/>
          <w:sz w:val="28"/>
          <w:szCs w:val="28"/>
        </w:rPr>
      </w:pPr>
    </w:p>
    <w:p w:rsidR="00E956CF" w:rsidRDefault="00E956CF" w:rsidP="00E956CF">
      <w:pPr>
        <w:ind w:firstLine="709"/>
        <w:jc w:val="both"/>
        <w:rPr>
          <w:rFonts w:eastAsia="Arial"/>
          <w:sz w:val="28"/>
          <w:szCs w:val="28"/>
        </w:rPr>
      </w:pPr>
      <w:r>
        <w:rPr>
          <w:rFonts w:eastAsia="Arial"/>
          <w:sz w:val="28"/>
          <w:szCs w:val="28"/>
        </w:rPr>
        <w:tab/>
      </w:r>
      <w:r>
        <w:rPr>
          <w:rFonts w:eastAsia="Arial"/>
          <w:sz w:val="28"/>
          <w:szCs w:val="28"/>
        </w:rPr>
        <w:tab/>
      </w:r>
      <w:r>
        <w:rPr>
          <w:rFonts w:eastAsia="Arial"/>
          <w:sz w:val="28"/>
          <w:szCs w:val="28"/>
        </w:rPr>
        <w:tab/>
      </w:r>
      <w:r>
        <w:rPr>
          <w:rFonts w:eastAsia="Arial"/>
          <w:sz w:val="28"/>
          <w:szCs w:val="28"/>
        </w:rPr>
        <w:tab/>
      </w:r>
      <w:r>
        <w:rPr>
          <w:rFonts w:eastAsia="Arial"/>
          <w:i/>
          <w:sz w:val="28"/>
          <w:szCs w:val="28"/>
          <w:lang w:val="en-US"/>
        </w:rPr>
        <w:t>N</w:t>
      </w:r>
      <w:r>
        <w:rPr>
          <w:rFonts w:eastAsia="Arial"/>
          <w:i/>
          <w:sz w:val="28"/>
          <w:szCs w:val="28"/>
        </w:rPr>
        <w:t xml:space="preserve"> = </w:t>
      </w:r>
      <w:r>
        <w:rPr>
          <w:rFonts w:eastAsia="Arial"/>
          <w:i/>
          <w:sz w:val="28"/>
          <w:szCs w:val="28"/>
          <w:lang w:val="en-US"/>
        </w:rPr>
        <w:t>C</w:t>
      </w:r>
      <w:r>
        <w:rPr>
          <w:rFonts w:eastAsia="Arial"/>
          <w:i/>
          <w:sz w:val="28"/>
          <w:szCs w:val="28"/>
          <w:lang w:val="en-US"/>
        </w:rPr>
        <w:sym w:font="Symbol" w:char="006D"/>
      </w:r>
      <w:r>
        <w:rPr>
          <w:rFonts w:eastAsia="Arial"/>
          <w:i/>
          <w:sz w:val="28"/>
          <w:szCs w:val="28"/>
          <w:vertAlign w:val="superscript"/>
          <w:lang w:val="en-US"/>
        </w:rPr>
        <w:t>a</w:t>
      </w:r>
      <w:r>
        <w:rPr>
          <w:rFonts w:eastAsia="Arial"/>
          <w:i/>
          <w:sz w:val="28"/>
          <w:szCs w:val="28"/>
          <w:lang w:val="en-US"/>
        </w:rPr>
        <w:sym w:font="Symbol" w:char="0072"/>
      </w:r>
      <w:r>
        <w:rPr>
          <w:rFonts w:eastAsia="Arial"/>
          <w:i/>
          <w:sz w:val="28"/>
          <w:szCs w:val="28"/>
          <w:vertAlign w:val="superscript"/>
        </w:rPr>
        <w:t xml:space="preserve">1-а </w:t>
      </w:r>
      <w:proofErr w:type="spellStart"/>
      <w:proofErr w:type="gramStart"/>
      <w:r>
        <w:rPr>
          <w:rFonts w:eastAsia="Arial"/>
          <w:i/>
          <w:sz w:val="28"/>
          <w:szCs w:val="28"/>
          <w:lang w:val="en-US"/>
        </w:rPr>
        <w:t>g</w:t>
      </w:r>
      <w:r>
        <w:rPr>
          <w:rFonts w:eastAsia="Arial"/>
          <w:i/>
          <w:sz w:val="28"/>
          <w:szCs w:val="28"/>
          <w:vertAlign w:val="superscript"/>
          <w:lang w:val="en-US"/>
        </w:rPr>
        <w:t>c</w:t>
      </w:r>
      <w:r>
        <w:rPr>
          <w:rFonts w:eastAsia="Arial"/>
          <w:i/>
          <w:sz w:val="28"/>
          <w:szCs w:val="28"/>
          <w:lang w:val="en-US"/>
        </w:rPr>
        <w:t>n</w:t>
      </w:r>
      <w:proofErr w:type="spellEnd"/>
      <w:r>
        <w:rPr>
          <w:rFonts w:eastAsia="Arial"/>
          <w:i/>
          <w:sz w:val="28"/>
          <w:szCs w:val="28"/>
          <w:vertAlign w:val="superscript"/>
        </w:rPr>
        <w:t>(</w:t>
      </w:r>
      <w:proofErr w:type="gramEnd"/>
      <w:r>
        <w:rPr>
          <w:rFonts w:eastAsia="Arial"/>
          <w:i/>
          <w:sz w:val="28"/>
          <w:szCs w:val="28"/>
          <w:vertAlign w:val="superscript"/>
        </w:rPr>
        <w:t>3-а-2с)</w:t>
      </w:r>
      <w:r>
        <w:rPr>
          <w:rFonts w:eastAsia="Arial"/>
          <w:i/>
          <w:sz w:val="28"/>
          <w:szCs w:val="28"/>
          <w:lang w:val="en-US"/>
        </w:rPr>
        <w:t>d</w:t>
      </w:r>
      <w:r>
        <w:rPr>
          <w:rFonts w:eastAsia="Arial"/>
          <w:i/>
          <w:sz w:val="28"/>
          <w:szCs w:val="28"/>
        </w:rPr>
        <w:t>м</w:t>
      </w:r>
      <w:r>
        <w:rPr>
          <w:rFonts w:eastAsia="Arial"/>
          <w:i/>
          <w:sz w:val="28"/>
          <w:szCs w:val="28"/>
          <w:vertAlign w:val="superscript"/>
        </w:rPr>
        <w:t>(5-2а-с</w:t>
      </w:r>
      <w:r>
        <w:rPr>
          <w:rFonts w:eastAsia="Arial"/>
          <w:sz w:val="28"/>
          <w:szCs w:val="28"/>
          <w:vertAlign w:val="superscript"/>
        </w:rPr>
        <w:t>)</w:t>
      </w:r>
      <w:r>
        <w:rPr>
          <w:rFonts w:eastAsia="Arial"/>
          <w:sz w:val="28"/>
          <w:szCs w:val="28"/>
        </w:rPr>
        <w:t xml:space="preserve">      (46)</w:t>
      </w:r>
    </w:p>
    <w:p w:rsidR="00E956CF" w:rsidRDefault="00E956CF" w:rsidP="00E956CF">
      <w:pPr>
        <w:ind w:firstLine="709"/>
        <w:jc w:val="both"/>
        <w:rPr>
          <w:rFonts w:eastAsia="Arial"/>
          <w:sz w:val="28"/>
          <w:szCs w:val="28"/>
        </w:rPr>
      </w:pPr>
    </w:p>
    <w:p w:rsidR="00E956CF" w:rsidRDefault="00E956CF" w:rsidP="00E956CF">
      <w:pPr>
        <w:ind w:firstLine="709"/>
        <w:jc w:val="both"/>
        <w:rPr>
          <w:rFonts w:eastAsia="Arial"/>
          <w:sz w:val="28"/>
          <w:szCs w:val="28"/>
        </w:rPr>
      </w:pPr>
      <w:r>
        <w:rPr>
          <w:rFonts w:eastAsia="Arial"/>
          <w:sz w:val="28"/>
          <w:szCs w:val="28"/>
        </w:rPr>
        <w:tab/>
        <w:t>Группируя величины с одинаковыми буквенными показателями, получим:</w:t>
      </w:r>
    </w:p>
    <w:p w:rsidR="00E956CF" w:rsidRDefault="00E956CF" w:rsidP="00E956CF">
      <w:pPr>
        <w:ind w:firstLine="709"/>
        <w:jc w:val="both"/>
        <w:rPr>
          <w:rFonts w:eastAsia="Arial"/>
          <w:sz w:val="28"/>
          <w:szCs w:val="28"/>
        </w:rPr>
      </w:pPr>
    </w:p>
    <w:p w:rsidR="00E956CF" w:rsidRDefault="00E956CF" w:rsidP="00E956CF">
      <w:pPr>
        <w:ind w:firstLine="709"/>
        <w:jc w:val="both"/>
        <w:rPr>
          <w:rFonts w:eastAsia="Arial"/>
          <w:sz w:val="28"/>
          <w:szCs w:val="28"/>
        </w:rPr>
      </w:pPr>
      <w:r>
        <w:rPr>
          <w:rFonts w:eastAsia="Arial"/>
          <w:sz w:val="28"/>
          <w:szCs w:val="28"/>
        </w:rPr>
        <w:tab/>
      </w:r>
      <w:r>
        <w:rPr>
          <w:rFonts w:eastAsia="Arial"/>
          <w:sz w:val="28"/>
          <w:szCs w:val="28"/>
        </w:rPr>
        <w:tab/>
      </w:r>
      <w:r>
        <w:rPr>
          <w:rFonts w:eastAsia="Arial"/>
          <w:sz w:val="28"/>
          <w:szCs w:val="28"/>
        </w:rPr>
        <w:tab/>
      </w:r>
      <w:r>
        <w:rPr>
          <w:rFonts w:eastAsia="Arial"/>
          <w:sz w:val="28"/>
          <w:szCs w:val="28"/>
        </w:rPr>
        <w:tab/>
      </w:r>
      <w:r>
        <w:rPr>
          <w:rFonts w:eastAsia="Arial"/>
          <w:noProof/>
          <w:sz w:val="28"/>
          <w:szCs w:val="28"/>
        </w:rPr>
        <w:drawing>
          <wp:inline distT="0" distB="0" distL="0" distR="0">
            <wp:extent cx="2181225" cy="542925"/>
            <wp:effectExtent l="19050" t="0" r="952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pic:cNvPicPr>
                      <a:picLocks noChangeAspect="1" noChangeArrowheads="1"/>
                    </pic:cNvPicPr>
                  </pic:nvPicPr>
                  <pic:blipFill>
                    <a:blip r:embed="rId12"/>
                    <a:srcRect/>
                    <a:stretch>
                      <a:fillRect/>
                    </a:stretch>
                  </pic:blipFill>
                  <pic:spPr bwMode="auto">
                    <a:xfrm>
                      <a:off x="0" y="0"/>
                      <a:ext cx="2181225" cy="542925"/>
                    </a:xfrm>
                    <a:prstGeom prst="rect">
                      <a:avLst/>
                    </a:prstGeom>
                    <a:noFill/>
                    <a:ln w="9525">
                      <a:noFill/>
                      <a:miter lim="800000"/>
                      <a:headEnd/>
                      <a:tailEnd/>
                    </a:ln>
                  </pic:spPr>
                </pic:pic>
              </a:graphicData>
            </a:graphic>
          </wp:inline>
        </w:drawing>
      </w:r>
      <w:r>
        <w:rPr>
          <w:rFonts w:eastAsia="Arial"/>
          <w:sz w:val="28"/>
          <w:szCs w:val="28"/>
        </w:rPr>
        <w:t>(47)</w:t>
      </w:r>
    </w:p>
    <w:p w:rsidR="00E956CF" w:rsidRDefault="00E956CF" w:rsidP="00E956CF">
      <w:pPr>
        <w:ind w:firstLine="709"/>
        <w:jc w:val="both"/>
        <w:rPr>
          <w:rFonts w:eastAsia="Arial"/>
          <w:sz w:val="28"/>
          <w:szCs w:val="28"/>
        </w:rPr>
      </w:pPr>
      <w:r>
        <w:rPr>
          <w:rFonts w:eastAsia="Arial"/>
          <w:sz w:val="28"/>
          <w:szCs w:val="28"/>
        </w:rPr>
        <w:t>или</w:t>
      </w:r>
    </w:p>
    <w:p w:rsidR="00E956CF" w:rsidRDefault="00E956CF" w:rsidP="00E956CF">
      <w:pPr>
        <w:ind w:firstLine="709"/>
        <w:jc w:val="both"/>
        <w:rPr>
          <w:rFonts w:eastAsia="Arial"/>
          <w:sz w:val="28"/>
          <w:szCs w:val="28"/>
        </w:rPr>
      </w:pPr>
      <w:r>
        <w:rPr>
          <w:rFonts w:eastAsia="Arial"/>
          <w:sz w:val="28"/>
          <w:szCs w:val="28"/>
        </w:rPr>
        <w:tab/>
      </w:r>
      <w:r>
        <w:rPr>
          <w:rFonts w:eastAsia="Arial"/>
          <w:sz w:val="28"/>
          <w:szCs w:val="28"/>
        </w:rPr>
        <w:tab/>
      </w:r>
      <w:r>
        <w:rPr>
          <w:rFonts w:eastAsia="Arial"/>
          <w:sz w:val="28"/>
          <w:szCs w:val="28"/>
        </w:rPr>
        <w:tab/>
      </w:r>
      <w:r>
        <w:rPr>
          <w:rFonts w:eastAsia="Arial"/>
          <w:sz w:val="28"/>
          <w:szCs w:val="28"/>
        </w:rPr>
        <w:tab/>
      </w:r>
      <w:r>
        <w:rPr>
          <w:rFonts w:eastAsia="Arial"/>
          <w:sz w:val="28"/>
          <w:szCs w:val="28"/>
        </w:rPr>
        <w:tab/>
        <w:t>К</w:t>
      </w:r>
      <w:proofErr w:type="gramStart"/>
      <w:r>
        <w:rPr>
          <w:rFonts w:eastAsia="Arial"/>
          <w:sz w:val="28"/>
          <w:szCs w:val="28"/>
          <w:vertAlign w:val="subscript"/>
          <w:lang w:val="en-US"/>
        </w:rPr>
        <w:t>N</w:t>
      </w:r>
      <w:proofErr w:type="gramEnd"/>
      <w:r>
        <w:rPr>
          <w:rFonts w:eastAsia="Arial"/>
          <w:sz w:val="28"/>
          <w:szCs w:val="28"/>
        </w:rPr>
        <w:t xml:space="preserve"> = </w:t>
      </w:r>
      <w:proofErr w:type="spellStart"/>
      <w:r>
        <w:rPr>
          <w:rFonts w:eastAsia="Arial"/>
          <w:sz w:val="28"/>
          <w:szCs w:val="28"/>
          <w:lang w:val="en-US"/>
        </w:rPr>
        <w:t>CRe</w:t>
      </w:r>
      <w:r>
        <w:rPr>
          <w:rFonts w:eastAsia="Arial"/>
          <w:sz w:val="28"/>
          <w:szCs w:val="28"/>
          <w:vertAlign w:val="subscript"/>
        </w:rPr>
        <w:t>ц</w:t>
      </w:r>
      <w:r>
        <w:rPr>
          <w:rFonts w:eastAsia="Arial"/>
          <w:sz w:val="28"/>
          <w:szCs w:val="28"/>
          <w:vertAlign w:val="superscript"/>
        </w:rPr>
        <w:t>-а</w:t>
      </w:r>
      <w:proofErr w:type="spellEnd"/>
      <w:r>
        <w:rPr>
          <w:rFonts w:eastAsia="Arial"/>
          <w:sz w:val="28"/>
          <w:szCs w:val="28"/>
          <w:lang w:val="en-US"/>
        </w:rPr>
        <w:t>Fr</w:t>
      </w:r>
      <w:r>
        <w:rPr>
          <w:rFonts w:eastAsia="Arial"/>
          <w:sz w:val="28"/>
          <w:szCs w:val="28"/>
          <w:vertAlign w:val="subscript"/>
        </w:rPr>
        <w:t xml:space="preserve"> </w:t>
      </w:r>
      <w:proofErr w:type="spellStart"/>
      <w:r>
        <w:rPr>
          <w:rFonts w:eastAsia="Arial"/>
          <w:sz w:val="28"/>
          <w:szCs w:val="28"/>
          <w:vertAlign w:val="subscript"/>
        </w:rPr>
        <w:t>ц</w:t>
      </w:r>
      <w:r>
        <w:rPr>
          <w:rFonts w:eastAsia="Arial"/>
          <w:sz w:val="28"/>
          <w:szCs w:val="28"/>
          <w:vertAlign w:val="superscript"/>
        </w:rPr>
        <w:t>-с</w:t>
      </w:r>
      <w:proofErr w:type="spellEnd"/>
      <w:r>
        <w:rPr>
          <w:rFonts w:eastAsia="Arial"/>
          <w:sz w:val="28"/>
          <w:szCs w:val="28"/>
        </w:rPr>
        <w:tab/>
      </w:r>
      <w:r>
        <w:rPr>
          <w:rFonts w:eastAsia="Arial"/>
          <w:sz w:val="28"/>
          <w:szCs w:val="28"/>
        </w:rPr>
        <w:tab/>
      </w:r>
      <w:r>
        <w:rPr>
          <w:rFonts w:eastAsia="Arial"/>
          <w:sz w:val="28"/>
          <w:szCs w:val="28"/>
        </w:rPr>
        <w:tab/>
      </w:r>
      <w:r>
        <w:rPr>
          <w:rFonts w:eastAsia="Arial"/>
          <w:sz w:val="28"/>
          <w:szCs w:val="28"/>
        </w:rPr>
        <w:tab/>
        <w:t xml:space="preserve"> (48)</w:t>
      </w:r>
    </w:p>
    <w:p w:rsidR="00E956CF" w:rsidRDefault="00E956CF" w:rsidP="00E956CF">
      <w:pPr>
        <w:ind w:firstLine="709"/>
        <w:jc w:val="both"/>
        <w:rPr>
          <w:rFonts w:eastAsia="Arial"/>
          <w:sz w:val="28"/>
          <w:szCs w:val="28"/>
        </w:rPr>
      </w:pPr>
    </w:p>
    <w:p w:rsidR="00E956CF" w:rsidRDefault="00E956CF" w:rsidP="00E956CF">
      <w:pPr>
        <w:ind w:firstLine="709"/>
        <w:jc w:val="both"/>
        <w:rPr>
          <w:rFonts w:eastAsia="Arial"/>
          <w:sz w:val="28"/>
          <w:szCs w:val="28"/>
        </w:rPr>
      </w:pPr>
      <w:r>
        <w:rPr>
          <w:rFonts w:eastAsia="Arial"/>
          <w:sz w:val="28"/>
          <w:szCs w:val="28"/>
        </w:rPr>
        <w:t xml:space="preserve">Т.е. получим систему безразмерных переменных, в которой только по одному разу (и каждая только в одном критерии) входят физические характеристики </w:t>
      </w:r>
      <w:r>
        <w:rPr>
          <w:rFonts w:eastAsia="Arial"/>
          <w:sz w:val="28"/>
          <w:szCs w:val="28"/>
          <w:lang w:val="en-US"/>
        </w:rPr>
        <w:sym w:font="Symbol" w:char="006D"/>
      </w:r>
      <w:r>
        <w:rPr>
          <w:rFonts w:eastAsia="Arial"/>
          <w:sz w:val="28"/>
          <w:szCs w:val="28"/>
        </w:rPr>
        <w:t xml:space="preserve"> и </w:t>
      </w:r>
      <w:r>
        <w:rPr>
          <w:rFonts w:eastAsia="Arial"/>
          <w:sz w:val="28"/>
          <w:szCs w:val="28"/>
          <w:lang w:val="en-US"/>
        </w:rPr>
        <w:t>g</w:t>
      </w:r>
      <w:r>
        <w:rPr>
          <w:rFonts w:eastAsia="Arial"/>
          <w:sz w:val="28"/>
          <w:szCs w:val="28"/>
        </w:rPr>
        <w:t>.</w:t>
      </w:r>
    </w:p>
    <w:p w:rsidR="00E956CF" w:rsidRDefault="00E956CF" w:rsidP="00E956CF">
      <w:pPr>
        <w:ind w:firstLine="709"/>
        <w:jc w:val="both"/>
        <w:rPr>
          <w:rFonts w:eastAsia="Arial"/>
          <w:sz w:val="28"/>
          <w:szCs w:val="28"/>
        </w:rPr>
      </w:pPr>
      <w:r>
        <w:rPr>
          <w:rFonts w:eastAsia="Arial"/>
          <w:sz w:val="28"/>
          <w:szCs w:val="28"/>
        </w:rPr>
        <w:tab/>
      </w:r>
      <w:proofErr w:type="gramStart"/>
      <w:r>
        <w:rPr>
          <w:rFonts w:eastAsia="Arial"/>
          <w:sz w:val="28"/>
          <w:szCs w:val="28"/>
        </w:rPr>
        <w:t>Таким же путем, принимая заданными:</w:t>
      </w:r>
      <w:proofErr w:type="gramEnd"/>
    </w:p>
    <w:p w:rsidR="00E956CF" w:rsidRDefault="00E956CF" w:rsidP="00E956CF">
      <w:pPr>
        <w:ind w:firstLine="709"/>
        <w:jc w:val="both"/>
        <w:rPr>
          <w:rFonts w:eastAsia="Arial"/>
          <w:sz w:val="28"/>
          <w:szCs w:val="28"/>
        </w:rPr>
      </w:pPr>
    </w:p>
    <w:p w:rsidR="00E956CF" w:rsidRDefault="00E956CF" w:rsidP="00E956CF">
      <w:pPr>
        <w:ind w:firstLine="709"/>
        <w:jc w:val="both"/>
        <w:rPr>
          <w:rFonts w:eastAsia="Arial"/>
          <w:sz w:val="28"/>
          <w:szCs w:val="28"/>
        </w:rPr>
      </w:pPr>
      <w:r>
        <w:rPr>
          <w:rFonts w:eastAsia="Arial"/>
          <w:sz w:val="28"/>
          <w:szCs w:val="28"/>
        </w:rPr>
        <w:tab/>
      </w:r>
      <w:proofErr w:type="gramStart"/>
      <w:r>
        <w:rPr>
          <w:rFonts w:eastAsia="Arial"/>
          <w:i/>
          <w:sz w:val="28"/>
          <w:szCs w:val="28"/>
          <w:lang w:val="en-US"/>
        </w:rPr>
        <w:t>b</w:t>
      </w:r>
      <w:proofErr w:type="gramEnd"/>
      <w:r>
        <w:rPr>
          <w:rFonts w:eastAsia="Arial"/>
          <w:sz w:val="28"/>
          <w:szCs w:val="28"/>
        </w:rPr>
        <w:t xml:space="preserve"> и </w:t>
      </w:r>
      <w:r>
        <w:rPr>
          <w:rFonts w:eastAsia="Arial"/>
          <w:i/>
          <w:sz w:val="28"/>
          <w:szCs w:val="28"/>
        </w:rPr>
        <w:t>с</w:t>
      </w:r>
      <w:r>
        <w:rPr>
          <w:rFonts w:eastAsia="Arial"/>
          <w:sz w:val="28"/>
          <w:szCs w:val="28"/>
        </w:rPr>
        <w:t>,  получим:</w:t>
      </w:r>
      <w:r>
        <w:rPr>
          <w:rFonts w:eastAsia="Arial"/>
          <w:sz w:val="28"/>
          <w:szCs w:val="28"/>
        </w:rPr>
        <w:tab/>
      </w:r>
      <w:r>
        <w:rPr>
          <w:rFonts w:eastAsia="Arial"/>
          <w:noProof/>
          <w:sz w:val="28"/>
          <w:szCs w:val="28"/>
        </w:rPr>
        <w:drawing>
          <wp:inline distT="0" distB="0" distL="0" distR="0">
            <wp:extent cx="1504950" cy="28575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Id13"/>
                    <a:srcRect/>
                    <a:stretch>
                      <a:fillRect/>
                    </a:stretch>
                  </pic:blipFill>
                  <pic:spPr bwMode="auto">
                    <a:xfrm>
                      <a:off x="0" y="0"/>
                      <a:ext cx="1504950" cy="285750"/>
                    </a:xfrm>
                    <a:prstGeom prst="rect">
                      <a:avLst/>
                    </a:prstGeom>
                    <a:noFill/>
                    <a:ln w="9525">
                      <a:noFill/>
                      <a:miter lim="800000"/>
                      <a:headEnd/>
                      <a:tailEnd/>
                    </a:ln>
                  </pic:spPr>
                </pic:pic>
              </a:graphicData>
            </a:graphic>
          </wp:inline>
        </w:drawing>
      </w:r>
      <w:r>
        <w:rPr>
          <w:rFonts w:eastAsia="Arial"/>
          <w:sz w:val="28"/>
          <w:szCs w:val="28"/>
        </w:rPr>
        <w:t xml:space="preserve">                               (49)</w:t>
      </w:r>
    </w:p>
    <w:p w:rsidR="00E956CF" w:rsidRDefault="00E956CF" w:rsidP="00E956CF">
      <w:pPr>
        <w:ind w:firstLine="709"/>
        <w:jc w:val="both"/>
        <w:rPr>
          <w:rFonts w:eastAsia="Arial"/>
          <w:sz w:val="28"/>
          <w:szCs w:val="28"/>
        </w:rPr>
      </w:pPr>
      <w:r>
        <w:rPr>
          <w:rFonts w:eastAsia="Arial"/>
          <w:sz w:val="28"/>
          <w:szCs w:val="28"/>
        </w:rPr>
        <w:tab/>
      </w:r>
      <w:r>
        <w:rPr>
          <w:rFonts w:eastAsia="Arial"/>
          <w:i/>
          <w:sz w:val="28"/>
          <w:szCs w:val="28"/>
        </w:rPr>
        <w:t>а</w:t>
      </w:r>
      <w:r>
        <w:rPr>
          <w:rFonts w:eastAsia="Arial"/>
          <w:sz w:val="28"/>
          <w:szCs w:val="28"/>
        </w:rPr>
        <w:t xml:space="preserve"> и </w:t>
      </w:r>
      <w:r>
        <w:rPr>
          <w:rFonts w:eastAsia="Arial"/>
          <w:i/>
          <w:sz w:val="28"/>
          <w:szCs w:val="28"/>
        </w:rPr>
        <w:t>с</w:t>
      </w:r>
      <w:r>
        <w:rPr>
          <w:rFonts w:eastAsia="Arial"/>
          <w:sz w:val="28"/>
          <w:szCs w:val="28"/>
        </w:rPr>
        <w:t>,  получим:</w:t>
      </w:r>
      <w:r>
        <w:rPr>
          <w:rFonts w:eastAsia="Arial"/>
          <w:sz w:val="28"/>
          <w:szCs w:val="28"/>
        </w:rPr>
        <w:tab/>
      </w:r>
      <w:r>
        <w:rPr>
          <w:rFonts w:eastAsia="Arial"/>
          <w:noProof/>
          <w:sz w:val="28"/>
          <w:szCs w:val="28"/>
        </w:rPr>
        <w:drawing>
          <wp:inline distT="0" distB="0" distL="0" distR="0">
            <wp:extent cx="1504950" cy="295275"/>
            <wp:effectExtent l="1905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14"/>
                    <a:srcRect/>
                    <a:stretch>
                      <a:fillRect/>
                    </a:stretch>
                  </pic:blipFill>
                  <pic:spPr bwMode="auto">
                    <a:xfrm>
                      <a:off x="0" y="0"/>
                      <a:ext cx="1504950" cy="295275"/>
                    </a:xfrm>
                    <a:prstGeom prst="rect">
                      <a:avLst/>
                    </a:prstGeom>
                    <a:noFill/>
                    <a:ln w="9525">
                      <a:noFill/>
                      <a:miter lim="800000"/>
                      <a:headEnd/>
                      <a:tailEnd/>
                    </a:ln>
                  </pic:spPr>
                </pic:pic>
              </a:graphicData>
            </a:graphic>
          </wp:inline>
        </w:drawing>
      </w:r>
      <w:r>
        <w:rPr>
          <w:rFonts w:eastAsia="Arial"/>
          <w:sz w:val="28"/>
          <w:szCs w:val="28"/>
        </w:rPr>
        <w:t>(50)</w:t>
      </w:r>
    </w:p>
    <w:p w:rsidR="00E956CF" w:rsidRDefault="00E956CF" w:rsidP="00E956CF">
      <w:pPr>
        <w:ind w:firstLine="709"/>
        <w:jc w:val="both"/>
        <w:rPr>
          <w:rFonts w:eastAsia="Arial"/>
          <w:sz w:val="28"/>
          <w:szCs w:val="28"/>
        </w:rPr>
      </w:pPr>
      <w:r>
        <w:rPr>
          <w:rFonts w:eastAsia="Arial"/>
          <w:sz w:val="28"/>
          <w:szCs w:val="28"/>
        </w:rPr>
        <w:tab/>
      </w:r>
      <w:proofErr w:type="gramStart"/>
      <w:r>
        <w:rPr>
          <w:rFonts w:eastAsia="Arial"/>
          <w:i/>
          <w:sz w:val="28"/>
          <w:szCs w:val="28"/>
          <w:lang w:val="en-US"/>
        </w:rPr>
        <w:t>b</w:t>
      </w:r>
      <w:proofErr w:type="gramEnd"/>
      <w:r>
        <w:rPr>
          <w:rFonts w:eastAsia="Arial"/>
          <w:sz w:val="28"/>
          <w:szCs w:val="28"/>
        </w:rPr>
        <w:t xml:space="preserve"> и </w:t>
      </w:r>
      <w:r>
        <w:rPr>
          <w:rFonts w:eastAsia="Arial"/>
          <w:i/>
          <w:sz w:val="28"/>
          <w:szCs w:val="28"/>
        </w:rPr>
        <w:t>е</w:t>
      </w:r>
      <w:r>
        <w:rPr>
          <w:rFonts w:eastAsia="Arial"/>
          <w:sz w:val="28"/>
          <w:szCs w:val="28"/>
        </w:rPr>
        <w:t>,  получим:</w:t>
      </w:r>
      <w:r>
        <w:rPr>
          <w:rFonts w:eastAsia="Arial"/>
          <w:sz w:val="28"/>
          <w:szCs w:val="28"/>
        </w:rPr>
        <w:tab/>
      </w:r>
      <w:r>
        <w:rPr>
          <w:rFonts w:eastAsia="Arial"/>
          <w:noProof/>
          <w:sz w:val="28"/>
          <w:szCs w:val="28"/>
        </w:rPr>
        <w:drawing>
          <wp:inline distT="0" distB="0" distL="0" distR="0">
            <wp:extent cx="1762125" cy="285750"/>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pic:cNvPicPr>
                      <a:picLocks noChangeAspect="1" noChangeArrowheads="1"/>
                    </pic:cNvPicPr>
                  </pic:nvPicPr>
                  <pic:blipFill>
                    <a:blip r:embed="rId15"/>
                    <a:srcRect/>
                    <a:stretch>
                      <a:fillRect/>
                    </a:stretch>
                  </pic:blipFill>
                  <pic:spPr bwMode="auto">
                    <a:xfrm>
                      <a:off x="0" y="0"/>
                      <a:ext cx="1762125" cy="285750"/>
                    </a:xfrm>
                    <a:prstGeom prst="rect">
                      <a:avLst/>
                    </a:prstGeom>
                    <a:noFill/>
                    <a:ln w="9525">
                      <a:noFill/>
                      <a:miter lim="800000"/>
                      <a:headEnd/>
                      <a:tailEnd/>
                    </a:ln>
                  </pic:spPr>
                </pic:pic>
              </a:graphicData>
            </a:graphic>
          </wp:inline>
        </w:drawing>
      </w:r>
      <w:r>
        <w:rPr>
          <w:rFonts w:eastAsia="Arial"/>
          <w:sz w:val="28"/>
          <w:szCs w:val="28"/>
        </w:rPr>
        <w:t>(51)</w:t>
      </w:r>
    </w:p>
    <w:p w:rsidR="00E956CF" w:rsidRDefault="00E956CF" w:rsidP="00E956CF">
      <w:pPr>
        <w:ind w:firstLine="709"/>
        <w:jc w:val="both"/>
        <w:rPr>
          <w:rFonts w:eastAsia="Arial"/>
          <w:sz w:val="28"/>
          <w:szCs w:val="28"/>
        </w:rPr>
      </w:pPr>
      <w:r>
        <w:rPr>
          <w:rFonts w:eastAsia="Arial"/>
          <w:sz w:val="28"/>
          <w:szCs w:val="28"/>
        </w:rPr>
        <w:lastRenderedPageBreak/>
        <w:tab/>
      </w:r>
      <w:r>
        <w:rPr>
          <w:rFonts w:eastAsia="Arial"/>
          <w:i/>
          <w:sz w:val="28"/>
          <w:szCs w:val="28"/>
        </w:rPr>
        <w:t>а</w:t>
      </w:r>
      <w:r>
        <w:rPr>
          <w:rFonts w:eastAsia="Arial"/>
          <w:sz w:val="28"/>
          <w:szCs w:val="28"/>
        </w:rPr>
        <w:t xml:space="preserve"> и </w:t>
      </w:r>
      <w:r>
        <w:rPr>
          <w:rFonts w:eastAsia="Arial"/>
          <w:i/>
          <w:sz w:val="28"/>
          <w:szCs w:val="28"/>
          <w:lang w:val="en-US"/>
        </w:rPr>
        <w:t>f</w:t>
      </w:r>
      <w:r>
        <w:rPr>
          <w:rFonts w:eastAsia="Arial"/>
          <w:sz w:val="28"/>
          <w:szCs w:val="28"/>
        </w:rPr>
        <w:t>,  получим:</w:t>
      </w:r>
      <w:r>
        <w:rPr>
          <w:rFonts w:eastAsia="Arial"/>
          <w:sz w:val="28"/>
          <w:szCs w:val="28"/>
        </w:rPr>
        <w:tab/>
      </w:r>
      <w:r>
        <w:rPr>
          <w:rFonts w:eastAsia="Arial"/>
          <w:noProof/>
          <w:sz w:val="28"/>
          <w:szCs w:val="28"/>
        </w:rPr>
        <w:drawing>
          <wp:inline distT="0" distB="0" distL="0" distR="0">
            <wp:extent cx="1600200" cy="600075"/>
            <wp:effectExtent l="1905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pic:cNvPicPr>
                      <a:picLocks noChangeAspect="1" noChangeArrowheads="1"/>
                    </pic:cNvPicPr>
                  </pic:nvPicPr>
                  <pic:blipFill>
                    <a:blip r:embed="rId16"/>
                    <a:srcRect/>
                    <a:stretch>
                      <a:fillRect/>
                    </a:stretch>
                  </pic:blipFill>
                  <pic:spPr bwMode="auto">
                    <a:xfrm>
                      <a:off x="0" y="0"/>
                      <a:ext cx="1600200" cy="600075"/>
                    </a:xfrm>
                    <a:prstGeom prst="rect">
                      <a:avLst/>
                    </a:prstGeom>
                    <a:noFill/>
                    <a:ln w="9525">
                      <a:noFill/>
                      <a:miter lim="800000"/>
                      <a:headEnd/>
                      <a:tailEnd/>
                    </a:ln>
                  </pic:spPr>
                </pic:pic>
              </a:graphicData>
            </a:graphic>
          </wp:inline>
        </w:drawing>
      </w:r>
      <w:r>
        <w:rPr>
          <w:rFonts w:eastAsia="Arial"/>
          <w:sz w:val="28"/>
          <w:szCs w:val="28"/>
        </w:rPr>
        <w:t>(52)</w:t>
      </w:r>
    </w:p>
    <w:p w:rsidR="00E956CF" w:rsidRDefault="00E956CF" w:rsidP="00E956CF">
      <w:pPr>
        <w:ind w:firstLine="709"/>
        <w:jc w:val="both"/>
        <w:rPr>
          <w:rFonts w:eastAsia="Arial"/>
          <w:sz w:val="28"/>
          <w:szCs w:val="28"/>
        </w:rPr>
      </w:pPr>
      <w:r>
        <w:rPr>
          <w:rFonts w:eastAsia="Arial"/>
          <w:sz w:val="28"/>
          <w:szCs w:val="28"/>
        </w:rPr>
        <w:tab/>
      </w:r>
      <w:proofErr w:type="gramStart"/>
      <w:r>
        <w:rPr>
          <w:rFonts w:eastAsia="Arial"/>
          <w:i/>
          <w:sz w:val="28"/>
          <w:szCs w:val="28"/>
          <w:lang w:val="en-US"/>
        </w:rPr>
        <w:t>b</w:t>
      </w:r>
      <w:proofErr w:type="gramEnd"/>
      <w:r>
        <w:rPr>
          <w:rFonts w:eastAsia="Arial"/>
          <w:sz w:val="28"/>
          <w:szCs w:val="28"/>
        </w:rPr>
        <w:t xml:space="preserve"> и </w:t>
      </w:r>
      <w:r>
        <w:rPr>
          <w:rFonts w:eastAsia="Arial"/>
          <w:i/>
          <w:sz w:val="28"/>
          <w:szCs w:val="28"/>
          <w:lang w:val="en-US"/>
        </w:rPr>
        <w:t>f</w:t>
      </w:r>
      <w:r>
        <w:rPr>
          <w:rFonts w:eastAsia="Arial"/>
          <w:sz w:val="28"/>
          <w:szCs w:val="28"/>
        </w:rPr>
        <w:t xml:space="preserve">,  получим: </w:t>
      </w:r>
      <w:r>
        <w:rPr>
          <w:rFonts w:eastAsia="Arial"/>
          <w:sz w:val="28"/>
          <w:szCs w:val="28"/>
        </w:rPr>
        <w:tab/>
      </w:r>
      <w:r>
        <w:rPr>
          <w:rFonts w:eastAsia="Arial"/>
          <w:noProof/>
          <w:sz w:val="28"/>
          <w:szCs w:val="28"/>
        </w:rPr>
        <w:drawing>
          <wp:inline distT="0" distB="0" distL="0" distR="0">
            <wp:extent cx="1819275" cy="600075"/>
            <wp:effectExtent l="19050" t="0" r="9525"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pic:cNvPicPr>
                      <a:picLocks noChangeAspect="1" noChangeArrowheads="1"/>
                    </pic:cNvPicPr>
                  </pic:nvPicPr>
                  <pic:blipFill>
                    <a:blip r:embed="rId17"/>
                    <a:srcRect/>
                    <a:stretch>
                      <a:fillRect/>
                    </a:stretch>
                  </pic:blipFill>
                  <pic:spPr bwMode="auto">
                    <a:xfrm>
                      <a:off x="0" y="0"/>
                      <a:ext cx="1819275" cy="600075"/>
                    </a:xfrm>
                    <a:prstGeom prst="rect">
                      <a:avLst/>
                    </a:prstGeom>
                    <a:noFill/>
                    <a:ln w="9525">
                      <a:noFill/>
                      <a:miter lim="800000"/>
                      <a:headEnd/>
                      <a:tailEnd/>
                    </a:ln>
                  </pic:spPr>
                </pic:pic>
              </a:graphicData>
            </a:graphic>
          </wp:inline>
        </w:drawing>
      </w:r>
      <w:r>
        <w:rPr>
          <w:rFonts w:eastAsia="Arial"/>
          <w:sz w:val="28"/>
          <w:szCs w:val="28"/>
        </w:rPr>
        <w:t>(53)</w:t>
      </w:r>
    </w:p>
    <w:p w:rsidR="00E956CF" w:rsidRDefault="00E956CF" w:rsidP="00E956CF">
      <w:pPr>
        <w:ind w:firstLine="709"/>
        <w:jc w:val="both"/>
        <w:rPr>
          <w:rFonts w:eastAsia="Arial"/>
          <w:sz w:val="28"/>
          <w:szCs w:val="28"/>
        </w:rPr>
      </w:pPr>
      <w:r>
        <w:rPr>
          <w:rFonts w:eastAsia="Arial"/>
          <w:sz w:val="28"/>
          <w:szCs w:val="28"/>
        </w:rPr>
        <w:tab/>
      </w:r>
      <w:r>
        <w:rPr>
          <w:rFonts w:eastAsia="Arial"/>
          <w:i/>
          <w:sz w:val="28"/>
          <w:szCs w:val="28"/>
        </w:rPr>
        <w:t>с</w:t>
      </w:r>
      <w:r>
        <w:rPr>
          <w:rFonts w:eastAsia="Arial"/>
          <w:sz w:val="28"/>
          <w:szCs w:val="28"/>
        </w:rPr>
        <w:t xml:space="preserve"> и </w:t>
      </w:r>
      <w:r>
        <w:rPr>
          <w:rFonts w:eastAsia="Arial"/>
          <w:i/>
          <w:sz w:val="28"/>
          <w:szCs w:val="28"/>
          <w:lang w:val="en-US"/>
        </w:rPr>
        <w:t>f</w:t>
      </w:r>
      <w:r>
        <w:rPr>
          <w:rFonts w:eastAsia="Arial"/>
          <w:sz w:val="28"/>
          <w:szCs w:val="28"/>
        </w:rPr>
        <w:t>,  получим:</w:t>
      </w:r>
      <w:r>
        <w:rPr>
          <w:rFonts w:eastAsia="Arial"/>
          <w:sz w:val="28"/>
          <w:szCs w:val="28"/>
        </w:rPr>
        <w:tab/>
      </w:r>
      <w:r>
        <w:rPr>
          <w:rFonts w:eastAsia="Arial"/>
          <w:noProof/>
          <w:sz w:val="28"/>
          <w:szCs w:val="28"/>
        </w:rPr>
        <w:drawing>
          <wp:inline distT="0" distB="0" distL="0" distR="0">
            <wp:extent cx="1771650" cy="600075"/>
            <wp:effectExtent l="1905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pic:cNvPicPr>
                      <a:picLocks noChangeAspect="1" noChangeArrowheads="1"/>
                    </pic:cNvPicPr>
                  </pic:nvPicPr>
                  <pic:blipFill>
                    <a:blip r:embed="rId18"/>
                    <a:srcRect/>
                    <a:stretch>
                      <a:fillRect/>
                    </a:stretch>
                  </pic:blipFill>
                  <pic:spPr bwMode="auto">
                    <a:xfrm>
                      <a:off x="0" y="0"/>
                      <a:ext cx="1771650" cy="600075"/>
                    </a:xfrm>
                    <a:prstGeom prst="rect">
                      <a:avLst/>
                    </a:prstGeom>
                    <a:noFill/>
                    <a:ln w="9525">
                      <a:noFill/>
                      <a:miter lim="800000"/>
                      <a:headEnd/>
                      <a:tailEnd/>
                    </a:ln>
                  </pic:spPr>
                </pic:pic>
              </a:graphicData>
            </a:graphic>
          </wp:inline>
        </w:drawing>
      </w:r>
      <w:r>
        <w:rPr>
          <w:rFonts w:eastAsia="Arial"/>
          <w:sz w:val="28"/>
          <w:szCs w:val="28"/>
        </w:rPr>
        <w:t>(54)</w:t>
      </w:r>
    </w:p>
    <w:p w:rsidR="00E956CF" w:rsidRDefault="00E956CF" w:rsidP="00E956CF">
      <w:pPr>
        <w:ind w:firstLine="709"/>
        <w:jc w:val="both"/>
        <w:rPr>
          <w:rFonts w:eastAsia="Arial"/>
          <w:sz w:val="28"/>
          <w:szCs w:val="28"/>
        </w:rPr>
      </w:pPr>
      <w:r>
        <w:rPr>
          <w:rFonts w:eastAsia="Arial"/>
          <w:sz w:val="28"/>
          <w:szCs w:val="28"/>
        </w:rPr>
        <w:tab/>
      </w:r>
      <w:r>
        <w:rPr>
          <w:rFonts w:eastAsia="Arial"/>
          <w:i/>
          <w:sz w:val="28"/>
          <w:szCs w:val="28"/>
        </w:rPr>
        <w:t>е</w:t>
      </w:r>
      <w:r>
        <w:rPr>
          <w:rFonts w:eastAsia="Arial"/>
          <w:sz w:val="28"/>
          <w:szCs w:val="28"/>
        </w:rPr>
        <w:t xml:space="preserve"> и </w:t>
      </w:r>
      <w:r>
        <w:rPr>
          <w:rFonts w:eastAsia="Arial"/>
          <w:i/>
          <w:sz w:val="28"/>
          <w:szCs w:val="28"/>
          <w:lang w:val="en-US"/>
        </w:rPr>
        <w:t>f</w:t>
      </w:r>
      <w:r>
        <w:rPr>
          <w:rFonts w:eastAsia="Arial"/>
          <w:sz w:val="28"/>
          <w:szCs w:val="28"/>
        </w:rPr>
        <w:t>,  получим:</w:t>
      </w:r>
      <w:r>
        <w:rPr>
          <w:rFonts w:eastAsia="Arial"/>
          <w:sz w:val="28"/>
          <w:szCs w:val="28"/>
        </w:rPr>
        <w:tab/>
      </w:r>
      <w:r>
        <w:rPr>
          <w:rFonts w:eastAsia="Arial"/>
          <w:noProof/>
          <w:sz w:val="28"/>
          <w:szCs w:val="28"/>
        </w:rPr>
        <w:drawing>
          <wp:inline distT="0" distB="0" distL="0" distR="0">
            <wp:extent cx="2038350" cy="600075"/>
            <wp:effectExtent l="1905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pic:cNvPicPr>
                      <a:picLocks noChangeAspect="1" noChangeArrowheads="1"/>
                    </pic:cNvPicPr>
                  </pic:nvPicPr>
                  <pic:blipFill>
                    <a:blip r:embed="rId19"/>
                    <a:srcRect/>
                    <a:stretch>
                      <a:fillRect/>
                    </a:stretch>
                  </pic:blipFill>
                  <pic:spPr bwMode="auto">
                    <a:xfrm>
                      <a:off x="0" y="0"/>
                      <a:ext cx="2038350" cy="600075"/>
                    </a:xfrm>
                    <a:prstGeom prst="rect">
                      <a:avLst/>
                    </a:prstGeom>
                    <a:noFill/>
                    <a:ln w="9525">
                      <a:noFill/>
                      <a:miter lim="800000"/>
                      <a:headEnd/>
                      <a:tailEnd/>
                    </a:ln>
                  </pic:spPr>
                </pic:pic>
              </a:graphicData>
            </a:graphic>
          </wp:inline>
        </w:drawing>
      </w:r>
      <w:r>
        <w:rPr>
          <w:rFonts w:eastAsia="Arial"/>
          <w:sz w:val="28"/>
          <w:szCs w:val="28"/>
        </w:rPr>
        <w:t xml:space="preserve">      (55)</w:t>
      </w:r>
    </w:p>
    <w:p w:rsidR="00E956CF" w:rsidRDefault="00E956CF" w:rsidP="00E956CF">
      <w:pPr>
        <w:ind w:firstLine="709"/>
        <w:jc w:val="both"/>
        <w:rPr>
          <w:rFonts w:eastAsia="Arial"/>
          <w:sz w:val="24"/>
          <w:szCs w:val="24"/>
        </w:rPr>
      </w:pPr>
    </w:p>
    <w:p w:rsidR="00E956CF" w:rsidRDefault="00E956CF" w:rsidP="00E956CF">
      <w:pPr>
        <w:ind w:firstLine="709"/>
        <w:jc w:val="both"/>
        <w:rPr>
          <w:rFonts w:eastAsia="Arial"/>
        </w:rPr>
      </w:pPr>
      <w:r>
        <w:rPr>
          <w:rFonts w:eastAsia="Arial"/>
        </w:rPr>
        <w:tab/>
        <w:t xml:space="preserve">Таким образом, для описания процесса перемешивания жидкости можно использовать восемь принципиально совершенно равноценных, но различных по форме </w:t>
      </w:r>
      <w:proofErr w:type="spellStart"/>
      <w:r>
        <w:rPr>
          <w:rFonts w:eastAsia="Arial"/>
        </w:rPr>
        <w:t>критериальных</w:t>
      </w:r>
      <w:proofErr w:type="spellEnd"/>
      <w:r>
        <w:rPr>
          <w:rFonts w:eastAsia="Arial"/>
        </w:rPr>
        <w:t xml:space="preserve"> уравнений.</w:t>
      </w:r>
    </w:p>
    <w:p w:rsidR="00E956CF" w:rsidRDefault="00E956CF" w:rsidP="00E956CF">
      <w:pPr>
        <w:ind w:firstLine="709"/>
        <w:jc w:val="both"/>
        <w:rPr>
          <w:rFonts w:eastAsia="Arial"/>
        </w:rPr>
      </w:pPr>
      <w:r>
        <w:rPr>
          <w:rFonts w:eastAsia="Arial"/>
        </w:rPr>
        <w:tab/>
        <w:t>Различие уравнений обусловливается теми физическими величинами, характеризующими изучаемое явление (в данном случае двумя величинами), которые входят в определяющие критерии только по одному разу и каждая только в один такой критерий.</w:t>
      </w:r>
    </w:p>
    <w:p w:rsidR="00E956CF" w:rsidRDefault="00E956CF" w:rsidP="00E956CF">
      <w:pPr>
        <w:ind w:firstLine="709"/>
        <w:jc w:val="both"/>
        <w:rPr>
          <w:rFonts w:eastAsia="Arial"/>
        </w:rPr>
      </w:pPr>
      <w:r>
        <w:rPr>
          <w:rFonts w:eastAsia="Arial"/>
        </w:rPr>
        <w:tab/>
        <w:t xml:space="preserve">Все уравнения легко могут быть преобразованы одно в </w:t>
      </w:r>
      <w:proofErr w:type="gramStart"/>
      <w:r>
        <w:rPr>
          <w:rFonts w:eastAsia="Arial"/>
        </w:rPr>
        <w:t>другое</w:t>
      </w:r>
      <w:proofErr w:type="gramEnd"/>
      <w:r>
        <w:rPr>
          <w:rFonts w:eastAsia="Arial"/>
        </w:rPr>
        <w:t xml:space="preserve"> поскольку численные значения показателей степени определяются уравнениями связи.</w:t>
      </w:r>
    </w:p>
    <w:p w:rsidR="00E956CF" w:rsidRDefault="00E956CF" w:rsidP="00E956CF">
      <w:pPr>
        <w:ind w:firstLine="709"/>
        <w:jc w:val="both"/>
        <w:rPr>
          <w:rFonts w:eastAsia="Arial"/>
        </w:rPr>
      </w:pPr>
      <w:r>
        <w:rPr>
          <w:rFonts w:eastAsia="Arial"/>
        </w:rPr>
        <w:tab/>
        <w:t xml:space="preserve">Выбор того или иного </w:t>
      </w:r>
      <w:proofErr w:type="spellStart"/>
      <w:r>
        <w:rPr>
          <w:rFonts w:eastAsia="Arial"/>
        </w:rPr>
        <w:t>критериального</w:t>
      </w:r>
      <w:proofErr w:type="spellEnd"/>
      <w:r>
        <w:rPr>
          <w:rFonts w:eastAsia="Arial"/>
        </w:rPr>
        <w:t xml:space="preserve"> уравнения определяется обычно либо стремлением использовать традиционные формы обобщенных переменных (в данном случае критерии </w:t>
      </w:r>
      <w:proofErr w:type="spellStart"/>
      <w:r>
        <w:rPr>
          <w:rFonts w:eastAsia="Arial"/>
        </w:rPr>
        <w:t>Рейнольдса</w:t>
      </w:r>
      <w:proofErr w:type="spellEnd"/>
      <w:r>
        <w:rPr>
          <w:rFonts w:eastAsia="Arial"/>
        </w:rPr>
        <w:t xml:space="preserve"> и Фруда), либо удобством обработки экспериментальных данных. Численные значения показателей степеней - (а) и (с) могут быть определены только опытным путем.</w:t>
      </w:r>
    </w:p>
    <w:p w:rsidR="00E956CF" w:rsidRDefault="00E956CF" w:rsidP="00E956CF">
      <w:pPr>
        <w:ind w:firstLine="709"/>
        <w:jc w:val="both"/>
        <w:rPr>
          <w:rFonts w:eastAsia="Arial"/>
        </w:rPr>
      </w:pPr>
    </w:p>
    <w:p w:rsidR="00E956CF" w:rsidRDefault="00E956CF" w:rsidP="00E956CF">
      <w:pPr>
        <w:ind w:firstLine="709"/>
        <w:jc w:val="both"/>
        <w:rPr>
          <w:rFonts w:eastAsia="Arial"/>
        </w:rPr>
      </w:pPr>
      <w:r>
        <w:rPr>
          <w:rFonts w:eastAsia="Arial"/>
        </w:rPr>
        <w:t xml:space="preserve">Пример физического  моделирования с определением условий </w:t>
      </w:r>
      <w:proofErr w:type="spellStart"/>
      <w:r>
        <w:rPr>
          <w:rFonts w:eastAsia="Arial"/>
        </w:rPr>
        <w:t>традуктивности</w:t>
      </w:r>
      <w:proofErr w:type="spellEnd"/>
      <w:r>
        <w:rPr>
          <w:rFonts w:eastAsia="Arial"/>
        </w:rPr>
        <w:t>;</w:t>
      </w:r>
    </w:p>
    <w:p w:rsidR="00E956CF" w:rsidRDefault="00E956CF" w:rsidP="00E956CF">
      <w:pPr>
        <w:ind w:firstLine="709"/>
        <w:jc w:val="both"/>
        <w:rPr>
          <w:rFonts w:eastAsia="Arial"/>
        </w:rPr>
      </w:pPr>
      <w:r>
        <w:rPr>
          <w:rFonts w:eastAsia="Arial"/>
        </w:rPr>
        <w:t xml:space="preserve">Моделирование производственного процесса в лабораторных условиях на примере определения распределения скоростей газов в горизонтальном канале сложной формы, для предсказания распределения осадков и выбора оптимальной формы канала. </w:t>
      </w:r>
    </w:p>
    <w:p w:rsidR="00E956CF" w:rsidRDefault="00E956CF" w:rsidP="00E956CF">
      <w:pPr>
        <w:ind w:firstLine="709"/>
        <w:jc w:val="both"/>
        <w:rPr>
          <w:rFonts w:eastAsia="Arial"/>
        </w:rPr>
      </w:pPr>
      <w:r>
        <w:rPr>
          <w:rFonts w:eastAsia="Arial"/>
        </w:rPr>
        <w:t xml:space="preserve">     Для экспериментального изучения в лабораторных условиях некоторого производственного процесса изготовлена геометрическая модель промышленного аппарата в масштабе 1:10. В производственном аппарате рабочее вещество – горячий воздух (100 </w:t>
      </w:r>
      <w:r>
        <w:rPr>
          <w:rFonts w:eastAsia="Arial"/>
          <w:vertAlign w:val="superscript"/>
        </w:rPr>
        <w:t>0</w:t>
      </w:r>
      <w:r>
        <w:rPr>
          <w:rFonts w:eastAsia="Arial"/>
        </w:rPr>
        <w:t>С, атмосферное давление), движущийся со скоростью  3 м/</w:t>
      </w:r>
      <w:proofErr w:type="gramStart"/>
      <w:r>
        <w:rPr>
          <w:rFonts w:eastAsia="Arial"/>
        </w:rPr>
        <w:t>с</w:t>
      </w:r>
      <w:proofErr w:type="gramEnd"/>
      <w:r>
        <w:rPr>
          <w:rFonts w:eastAsia="Arial"/>
        </w:rPr>
        <w:t xml:space="preserve">. </w:t>
      </w:r>
      <w:proofErr w:type="gramStart"/>
      <w:r>
        <w:rPr>
          <w:rFonts w:eastAsia="Arial"/>
        </w:rPr>
        <w:t>В</w:t>
      </w:r>
      <w:proofErr w:type="gramEnd"/>
      <w:r>
        <w:rPr>
          <w:rFonts w:eastAsia="Arial"/>
        </w:rPr>
        <w:t xml:space="preserve"> лабораторной модели предполагается применить в качестве рабочего вещества воздух атмосферного давления с температурой 22 </w:t>
      </w:r>
      <w:r>
        <w:rPr>
          <w:rFonts w:eastAsia="Arial"/>
          <w:vertAlign w:val="superscript"/>
        </w:rPr>
        <w:t>0</w:t>
      </w:r>
      <w:r>
        <w:rPr>
          <w:rFonts w:eastAsia="Arial"/>
        </w:rPr>
        <w:t>С.</w:t>
      </w:r>
    </w:p>
    <w:p w:rsidR="00E956CF" w:rsidRDefault="00E956CF" w:rsidP="00E956CF">
      <w:pPr>
        <w:ind w:firstLine="709"/>
        <w:jc w:val="both"/>
        <w:rPr>
          <w:rFonts w:eastAsia="Arial"/>
        </w:rPr>
      </w:pPr>
      <w:r>
        <w:rPr>
          <w:rFonts w:eastAsia="Arial"/>
        </w:rPr>
        <w:lastRenderedPageBreak/>
        <w:tab/>
      </w:r>
      <w:proofErr w:type="gramStart"/>
      <w:r>
        <w:rPr>
          <w:rFonts w:eastAsia="Arial"/>
        </w:rPr>
        <w:t>Возможно</w:t>
      </w:r>
      <w:proofErr w:type="gramEnd"/>
      <w:r>
        <w:rPr>
          <w:rFonts w:eastAsia="Arial"/>
        </w:rPr>
        <w:t xml:space="preserve"> ли при этих условиях получить полное гидродинамическое подобие промышленного аппарата и модели и какова должна быть скорость воздуха в модели?</w:t>
      </w:r>
    </w:p>
    <w:p w:rsidR="00E956CF" w:rsidRDefault="00E956CF" w:rsidP="00E956CF">
      <w:pPr>
        <w:ind w:firstLine="709"/>
        <w:jc w:val="both"/>
        <w:rPr>
          <w:rFonts w:eastAsia="Arial"/>
        </w:rPr>
      </w:pPr>
      <w:r>
        <w:rPr>
          <w:rFonts w:eastAsia="Arial"/>
        </w:rPr>
        <w:tab/>
        <w:t xml:space="preserve">Решение. Для соблюдения гидродинамического подобия необходимо при подобных граничных условиях равенство критериев </w:t>
      </w:r>
      <w:proofErr w:type="spellStart"/>
      <w:r>
        <w:rPr>
          <w:rFonts w:eastAsia="Arial"/>
        </w:rPr>
        <w:t>Рейнольдса</w:t>
      </w:r>
      <w:proofErr w:type="spellEnd"/>
      <w:r>
        <w:rPr>
          <w:rFonts w:eastAsia="Arial"/>
        </w:rPr>
        <w:t xml:space="preserve"> и Фруда (критерий Эйлера в данном случае не является определяющим) в модели и в производственном аппарате, т.е. должно быть:</w:t>
      </w:r>
    </w:p>
    <w:p w:rsidR="00E956CF" w:rsidRDefault="00E956CF" w:rsidP="00E956CF">
      <w:pPr>
        <w:ind w:firstLine="709"/>
        <w:jc w:val="both"/>
        <w:rPr>
          <w:rFonts w:eastAsia="Arial"/>
        </w:rPr>
      </w:pPr>
    </w:p>
    <w:p w:rsidR="00E956CF" w:rsidRDefault="00E956CF" w:rsidP="00E956CF">
      <w:pPr>
        <w:ind w:firstLine="709"/>
        <w:jc w:val="both"/>
        <w:rPr>
          <w:rFonts w:eastAsia="Arial"/>
        </w:rPr>
      </w:pPr>
      <w:r>
        <w:rPr>
          <w:rFonts w:eastAsia="Arial"/>
        </w:rPr>
        <w:tab/>
      </w:r>
      <w:r>
        <w:rPr>
          <w:rFonts w:eastAsia="Arial"/>
          <w:lang w:val="en-US"/>
        </w:rPr>
        <w:t>Re</w:t>
      </w:r>
      <w:r>
        <w:rPr>
          <w:rFonts w:eastAsia="Arial"/>
          <w:vertAlign w:val="subscript"/>
        </w:rPr>
        <w:t>1</w:t>
      </w:r>
      <w:r>
        <w:rPr>
          <w:rFonts w:eastAsia="Arial"/>
        </w:rPr>
        <w:t xml:space="preserve"> = </w:t>
      </w:r>
      <w:r>
        <w:rPr>
          <w:rFonts w:eastAsia="Arial"/>
          <w:lang w:val="en-US"/>
        </w:rPr>
        <w:t>Re</w:t>
      </w:r>
      <w:r>
        <w:rPr>
          <w:rFonts w:eastAsia="Arial"/>
          <w:vertAlign w:val="subscript"/>
        </w:rPr>
        <w:t>2</w:t>
      </w:r>
      <w:r>
        <w:rPr>
          <w:rFonts w:eastAsia="Arial"/>
        </w:rPr>
        <w:t>;</w:t>
      </w:r>
      <w:r>
        <w:rPr>
          <w:rFonts w:eastAsia="Arial"/>
        </w:rPr>
        <w:tab/>
      </w:r>
      <w:r>
        <w:rPr>
          <w:rFonts w:eastAsia="Arial"/>
        </w:rPr>
        <w:tab/>
      </w:r>
      <w:r>
        <w:rPr>
          <w:rFonts w:eastAsia="Arial"/>
          <w:noProof/>
        </w:rPr>
        <w:drawing>
          <wp:inline distT="0" distB="0" distL="0" distR="0">
            <wp:extent cx="1066800" cy="447675"/>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pic:cNvPicPr>
                      <a:picLocks noChangeAspect="1" noChangeArrowheads="1"/>
                    </pic:cNvPicPr>
                  </pic:nvPicPr>
                  <pic:blipFill>
                    <a:blip r:embed="rId20"/>
                    <a:srcRect/>
                    <a:stretch>
                      <a:fillRect/>
                    </a:stretch>
                  </pic:blipFill>
                  <pic:spPr bwMode="auto">
                    <a:xfrm>
                      <a:off x="0" y="0"/>
                      <a:ext cx="1066800" cy="447675"/>
                    </a:xfrm>
                    <a:prstGeom prst="rect">
                      <a:avLst/>
                    </a:prstGeom>
                    <a:noFill/>
                    <a:ln w="9525">
                      <a:noFill/>
                      <a:miter lim="800000"/>
                      <a:headEnd/>
                      <a:tailEnd/>
                    </a:ln>
                  </pic:spPr>
                </pic:pic>
              </a:graphicData>
            </a:graphic>
          </wp:inline>
        </w:drawing>
      </w:r>
      <w:r>
        <w:rPr>
          <w:rFonts w:eastAsia="Arial"/>
        </w:rPr>
        <w:t xml:space="preserve">                    (56)</w:t>
      </w:r>
    </w:p>
    <w:p w:rsidR="00E956CF" w:rsidRDefault="00E956CF" w:rsidP="00E956CF">
      <w:pPr>
        <w:ind w:firstLine="709"/>
        <w:jc w:val="both"/>
        <w:rPr>
          <w:rFonts w:eastAsia="Arial"/>
        </w:rPr>
      </w:pPr>
    </w:p>
    <w:p w:rsidR="00E956CF" w:rsidRDefault="00E956CF" w:rsidP="00E956CF">
      <w:pPr>
        <w:ind w:firstLine="709"/>
        <w:jc w:val="both"/>
        <w:rPr>
          <w:rFonts w:eastAsia="Arial"/>
        </w:rPr>
      </w:pPr>
      <w:r>
        <w:rPr>
          <w:rFonts w:eastAsia="Arial"/>
        </w:rPr>
        <w:tab/>
      </w:r>
      <w:r>
        <w:rPr>
          <w:rFonts w:eastAsia="Arial"/>
          <w:lang w:val="en-US"/>
        </w:rPr>
        <w:t>Fr</w:t>
      </w:r>
      <w:r>
        <w:rPr>
          <w:rFonts w:eastAsia="Arial"/>
          <w:vertAlign w:val="subscript"/>
        </w:rPr>
        <w:t>1</w:t>
      </w:r>
      <w:r>
        <w:rPr>
          <w:rFonts w:eastAsia="Arial"/>
        </w:rPr>
        <w:t xml:space="preserve"> = </w:t>
      </w:r>
      <w:r>
        <w:rPr>
          <w:rFonts w:eastAsia="Arial"/>
          <w:lang w:val="en-US"/>
        </w:rPr>
        <w:t>Fr</w:t>
      </w:r>
      <w:r>
        <w:rPr>
          <w:rFonts w:eastAsia="Arial"/>
          <w:vertAlign w:val="subscript"/>
        </w:rPr>
        <w:t>2</w:t>
      </w:r>
      <w:r>
        <w:rPr>
          <w:rFonts w:eastAsia="Arial"/>
        </w:rPr>
        <w:t>;</w:t>
      </w:r>
      <w:r>
        <w:rPr>
          <w:rFonts w:eastAsia="Arial"/>
        </w:rPr>
        <w:tab/>
      </w:r>
      <w:r>
        <w:rPr>
          <w:rFonts w:eastAsia="Arial"/>
        </w:rPr>
        <w:tab/>
      </w:r>
      <w:r>
        <w:rPr>
          <w:rFonts w:eastAsia="Arial"/>
          <w:noProof/>
        </w:rPr>
        <w:drawing>
          <wp:inline distT="0" distB="0" distL="0" distR="0">
            <wp:extent cx="733425" cy="523875"/>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pic:cNvPicPr>
                      <a:picLocks noChangeAspect="1" noChangeArrowheads="1"/>
                    </pic:cNvPicPr>
                  </pic:nvPicPr>
                  <pic:blipFill>
                    <a:blip r:embed="rId21"/>
                    <a:srcRect/>
                    <a:stretch>
                      <a:fillRect/>
                    </a:stretch>
                  </pic:blipFill>
                  <pic:spPr bwMode="auto">
                    <a:xfrm>
                      <a:off x="0" y="0"/>
                      <a:ext cx="733425" cy="523875"/>
                    </a:xfrm>
                    <a:prstGeom prst="rect">
                      <a:avLst/>
                    </a:prstGeom>
                    <a:noFill/>
                    <a:ln w="9525">
                      <a:noFill/>
                      <a:miter lim="800000"/>
                      <a:headEnd/>
                      <a:tailEnd/>
                    </a:ln>
                  </pic:spPr>
                </pic:pic>
              </a:graphicData>
            </a:graphic>
          </wp:inline>
        </w:drawing>
      </w:r>
      <w:r>
        <w:rPr>
          <w:rFonts w:eastAsia="Arial"/>
        </w:rPr>
        <w:t xml:space="preserve">                            (57)</w:t>
      </w:r>
    </w:p>
    <w:p w:rsidR="00E956CF" w:rsidRDefault="00E956CF" w:rsidP="00E956CF">
      <w:pPr>
        <w:ind w:firstLine="709"/>
        <w:jc w:val="both"/>
        <w:rPr>
          <w:rFonts w:eastAsia="Arial"/>
        </w:rPr>
      </w:pPr>
    </w:p>
    <w:p w:rsidR="00E956CF" w:rsidRDefault="00E956CF" w:rsidP="00E956CF">
      <w:pPr>
        <w:ind w:firstLine="709"/>
        <w:jc w:val="both"/>
        <w:rPr>
          <w:rFonts w:eastAsia="Arial"/>
        </w:rPr>
      </w:pPr>
      <w:r>
        <w:rPr>
          <w:rFonts w:eastAsia="Arial"/>
        </w:rPr>
        <w:tab/>
        <w:t>В этих уравнениях индекс «1» относится к промышленному аппарату, индекс «2» - к модели.</w:t>
      </w:r>
    </w:p>
    <w:p w:rsidR="00E956CF" w:rsidRDefault="00E956CF" w:rsidP="00E956CF">
      <w:pPr>
        <w:ind w:firstLine="709"/>
        <w:jc w:val="both"/>
        <w:rPr>
          <w:rFonts w:eastAsia="Arial"/>
        </w:rPr>
      </w:pPr>
      <w:r>
        <w:rPr>
          <w:rFonts w:eastAsia="Arial"/>
        </w:rPr>
        <w:tab/>
        <w:t>Имеем:</w:t>
      </w:r>
    </w:p>
    <w:p w:rsidR="00E956CF" w:rsidRDefault="00E956CF" w:rsidP="00E956CF">
      <w:pPr>
        <w:ind w:firstLine="709"/>
        <w:jc w:val="both"/>
        <w:rPr>
          <w:rFonts w:eastAsia="Arial"/>
        </w:rPr>
      </w:pPr>
      <w:r>
        <w:rPr>
          <w:rFonts w:eastAsia="Arial"/>
        </w:rPr>
        <w:tab/>
      </w:r>
      <w:r>
        <w:rPr>
          <w:rFonts w:eastAsia="Arial"/>
          <w:lang w:val="en-US"/>
        </w:rPr>
        <w:sym w:font="Symbol" w:char="0077"/>
      </w:r>
      <w:r>
        <w:rPr>
          <w:rFonts w:eastAsia="Arial"/>
          <w:vertAlign w:val="subscript"/>
        </w:rPr>
        <w:t>1</w:t>
      </w:r>
      <w:r>
        <w:rPr>
          <w:rFonts w:eastAsia="Arial"/>
        </w:rPr>
        <w:t xml:space="preserve"> = 3 м/с;</w:t>
      </w:r>
      <w:r>
        <w:rPr>
          <w:rFonts w:eastAsia="Arial"/>
        </w:rPr>
        <w:tab/>
      </w:r>
      <w:r>
        <w:rPr>
          <w:rFonts w:eastAsia="Arial"/>
        </w:rPr>
        <w:tab/>
      </w:r>
      <w:r>
        <w:rPr>
          <w:rFonts w:eastAsia="Arial"/>
          <w:lang w:val="en-US"/>
        </w:rPr>
        <w:t>l</w:t>
      </w:r>
      <w:r>
        <w:rPr>
          <w:rFonts w:eastAsia="Arial"/>
          <w:vertAlign w:val="subscript"/>
        </w:rPr>
        <w:t>2</w:t>
      </w:r>
      <w:r>
        <w:rPr>
          <w:rFonts w:eastAsia="Arial"/>
        </w:rPr>
        <w:t xml:space="preserve"> = 0,1 </w:t>
      </w:r>
      <w:r>
        <w:rPr>
          <w:rFonts w:eastAsia="Arial"/>
          <w:lang w:val="en-US"/>
        </w:rPr>
        <w:t>l</w:t>
      </w:r>
      <w:r>
        <w:rPr>
          <w:rFonts w:eastAsia="Arial"/>
          <w:vertAlign w:val="subscript"/>
        </w:rPr>
        <w:t>1</w:t>
      </w:r>
    </w:p>
    <w:p w:rsidR="00E956CF" w:rsidRDefault="00E956CF" w:rsidP="00E956CF">
      <w:pPr>
        <w:ind w:firstLine="709"/>
        <w:jc w:val="both"/>
        <w:rPr>
          <w:rFonts w:eastAsia="Arial"/>
        </w:rPr>
      </w:pPr>
      <w:r>
        <w:rPr>
          <w:rFonts w:eastAsia="Arial"/>
        </w:rPr>
        <w:tab/>
      </w:r>
      <w:r>
        <w:rPr>
          <w:rFonts w:eastAsia="Arial"/>
          <w:lang w:val="en-US"/>
        </w:rPr>
        <w:sym w:font="Symbol" w:char="0072"/>
      </w:r>
      <w:r>
        <w:rPr>
          <w:rFonts w:eastAsia="Arial"/>
          <w:vertAlign w:val="subscript"/>
        </w:rPr>
        <w:t>1</w:t>
      </w:r>
      <w:r>
        <w:rPr>
          <w:rFonts w:eastAsia="Arial"/>
        </w:rPr>
        <w:t xml:space="preserve"> = 1,293 </w:t>
      </w:r>
      <w:r>
        <w:rPr>
          <w:rFonts w:eastAsia="Arial"/>
          <w:noProof/>
        </w:rPr>
        <w:drawing>
          <wp:inline distT="0" distB="0" distL="0" distR="0">
            <wp:extent cx="352425" cy="466725"/>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
                    <pic:cNvPicPr>
                      <a:picLocks noChangeAspect="1" noChangeArrowheads="1"/>
                    </pic:cNvPicPr>
                  </pic:nvPicPr>
                  <pic:blipFill>
                    <a:blip r:embed="rId22"/>
                    <a:srcRect/>
                    <a:stretch>
                      <a:fillRect/>
                    </a:stretch>
                  </pic:blipFill>
                  <pic:spPr bwMode="auto">
                    <a:xfrm>
                      <a:off x="0" y="0"/>
                      <a:ext cx="352425" cy="466725"/>
                    </a:xfrm>
                    <a:prstGeom prst="rect">
                      <a:avLst/>
                    </a:prstGeom>
                    <a:noFill/>
                    <a:ln w="9525">
                      <a:noFill/>
                      <a:miter lim="800000"/>
                      <a:headEnd/>
                      <a:tailEnd/>
                    </a:ln>
                  </pic:spPr>
                </pic:pic>
              </a:graphicData>
            </a:graphic>
          </wp:inline>
        </w:drawing>
      </w:r>
      <w:r>
        <w:rPr>
          <w:rFonts w:eastAsia="Arial"/>
        </w:rPr>
        <w:t>= 0,945 кг/м</w:t>
      </w:r>
      <w:r>
        <w:rPr>
          <w:rFonts w:eastAsia="Arial"/>
          <w:vertAlign w:val="superscript"/>
        </w:rPr>
        <w:t>3</w:t>
      </w:r>
      <w:r>
        <w:rPr>
          <w:rFonts w:eastAsia="Arial"/>
        </w:rPr>
        <w:t>;</w:t>
      </w:r>
      <w:r>
        <w:rPr>
          <w:rFonts w:eastAsia="Arial"/>
        </w:rPr>
        <w:tab/>
      </w:r>
      <w:r>
        <w:rPr>
          <w:rFonts w:eastAsia="Arial"/>
        </w:rPr>
        <w:tab/>
      </w:r>
      <w:r>
        <w:rPr>
          <w:rFonts w:eastAsia="Arial"/>
          <w:lang w:val="en-US"/>
        </w:rPr>
        <w:sym w:font="Symbol" w:char="0072"/>
      </w:r>
      <w:r>
        <w:rPr>
          <w:rFonts w:eastAsia="Arial"/>
          <w:vertAlign w:val="subscript"/>
        </w:rPr>
        <w:t>2</w:t>
      </w:r>
      <w:r>
        <w:rPr>
          <w:rFonts w:eastAsia="Arial"/>
        </w:rPr>
        <w:t xml:space="preserve"> = 1,293 </w:t>
      </w:r>
      <w:r>
        <w:rPr>
          <w:rFonts w:eastAsia="Arial"/>
          <w:noProof/>
        </w:rPr>
        <w:drawing>
          <wp:inline distT="0" distB="0" distL="0" distR="0">
            <wp:extent cx="361950" cy="466725"/>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pic:cNvPicPr>
                      <a:picLocks noChangeAspect="1" noChangeArrowheads="1"/>
                    </pic:cNvPicPr>
                  </pic:nvPicPr>
                  <pic:blipFill>
                    <a:blip r:embed="rId23"/>
                    <a:srcRect/>
                    <a:stretch>
                      <a:fillRect/>
                    </a:stretch>
                  </pic:blipFill>
                  <pic:spPr bwMode="auto">
                    <a:xfrm>
                      <a:off x="0" y="0"/>
                      <a:ext cx="361950" cy="466725"/>
                    </a:xfrm>
                    <a:prstGeom prst="rect">
                      <a:avLst/>
                    </a:prstGeom>
                    <a:noFill/>
                    <a:ln w="9525">
                      <a:noFill/>
                      <a:miter lim="800000"/>
                      <a:headEnd/>
                      <a:tailEnd/>
                    </a:ln>
                  </pic:spPr>
                </pic:pic>
              </a:graphicData>
            </a:graphic>
          </wp:inline>
        </w:drawing>
      </w:r>
      <w:r>
        <w:rPr>
          <w:rFonts w:eastAsia="Arial"/>
        </w:rPr>
        <w:t>= 1,19 кг/м</w:t>
      </w:r>
      <w:r>
        <w:rPr>
          <w:rFonts w:eastAsia="Arial"/>
          <w:vertAlign w:val="superscript"/>
        </w:rPr>
        <w:t>3</w:t>
      </w:r>
    </w:p>
    <w:p w:rsidR="00E956CF" w:rsidRDefault="00E956CF" w:rsidP="00E956CF">
      <w:pPr>
        <w:ind w:firstLine="709"/>
        <w:jc w:val="both"/>
        <w:rPr>
          <w:rFonts w:eastAsia="Arial"/>
        </w:rPr>
      </w:pPr>
      <w:r>
        <w:rPr>
          <w:rFonts w:eastAsia="Arial"/>
        </w:rPr>
        <w:tab/>
      </w:r>
      <w:r>
        <w:rPr>
          <w:rFonts w:eastAsia="Arial"/>
          <w:lang w:val="en-US"/>
        </w:rPr>
        <w:sym w:font="Symbol" w:char="006D"/>
      </w:r>
      <w:r>
        <w:rPr>
          <w:rFonts w:eastAsia="Arial"/>
          <w:vertAlign w:val="subscript"/>
        </w:rPr>
        <w:t>1</w:t>
      </w:r>
      <w:r>
        <w:rPr>
          <w:rFonts w:eastAsia="Arial"/>
        </w:rPr>
        <w:t xml:space="preserve"> = 0,0215 </w:t>
      </w:r>
      <w:proofErr w:type="spellStart"/>
      <w:r>
        <w:rPr>
          <w:rFonts w:eastAsia="Arial"/>
        </w:rPr>
        <w:t>сП</w:t>
      </w:r>
      <w:proofErr w:type="spellEnd"/>
      <w:r>
        <w:rPr>
          <w:rFonts w:eastAsia="Arial"/>
        </w:rPr>
        <w:t>;</w:t>
      </w:r>
      <w:r>
        <w:rPr>
          <w:rFonts w:eastAsia="Arial"/>
        </w:rPr>
        <w:tab/>
      </w:r>
      <w:r>
        <w:rPr>
          <w:rFonts w:eastAsia="Arial"/>
          <w:lang w:val="en-US"/>
        </w:rPr>
        <w:sym w:font="Symbol" w:char="006D"/>
      </w:r>
      <w:r>
        <w:rPr>
          <w:rFonts w:eastAsia="Arial"/>
          <w:vertAlign w:val="subscript"/>
        </w:rPr>
        <w:t>2</w:t>
      </w:r>
      <w:r>
        <w:rPr>
          <w:rFonts w:eastAsia="Arial"/>
        </w:rPr>
        <w:t xml:space="preserve"> = 0,0185 </w:t>
      </w:r>
      <w:proofErr w:type="spellStart"/>
      <w:r>
        <w:rPr>
          <w:rFonts w:eastAsia="Arial"/>
        </w:rPr>
        <w:t>сП</w:t>
      </w:r>
      <w:proofErr w:type="spellEnd"/>
    </w:p>
    <w:p w:rsidR="00E956CF" w:rsidRDefault="00E956CF" w:rsidP="00E956CF">
      <w:pPr>
        <w:ind w:firstLine="709"/>
        <w:jc w:val="both"/>
        <w:rPr>
          <w:rFonts w:eastAsia="Arial"/>
        </w:rPr>
      </w:pPr>
    </w:p>
    <w:p w:rsidR="00E956CF" w:rsidRDefault="00E956CF" w:rsidP="00E956CF">
      <w:pPr>
        <w:ind w:firstLine="709"/>
        <w:jc w:val="both"/>
        <w:rPr>
          <w:rFonts w:eastAsia="Arial"/>
        </w:rPr>
      </w:pPr>
      <w:r>
        <w:rPr>
          <w:rFonts w:eastAsia="Arial"/>
        </w:rPr>
        <w:tab/>
        <w:t>Подставляя эти значения в уравнение, находим</w:t>
      </w:r>
    </w:p>
    <w:p w:rsidR="00E956CF" w:rsidRDefault="00E956CF" w:rsidP="00E956CF">
      <w:pPr>
        <w:ind w:firstLine="709"/>
        <w:jc w:val="both"/>
        <w:rPr>
          <w:rFonts w:eastAsia="Arial"/>
        </w:rPr>
      </w:pPr>
    </w:p>
    <w:p w:rsidR="00E956CF" w:rsidRDefault="00E956CF" w:rsidP="00E956CF">
      <w:pPr>
        <w:ind w:firstLine="709"/>
        <w:jc w:val="both"/>
        <w:rPr>
          <w:rFonts w:eastAsia="Arial"/>
          <w:lang w:val="en-US"/>
        </w:rPr>
      </w:pPr>
      <w:r>
        <w:rPr>
          <w:rFonts w:eastAsia="Arial"/>
        </w:rPr>
        <w:tab/>
      </w:r>
      <w:r>
        <w:rPr>
          <w:rFonts w:eastAsia="Arial"/>
          <w:noProof/>
        </w:rPr>
        <w:drawing>
          <wp:inline distT="0" distB="0" distL="0" distR="0">
            <wp:extent cx="1800225" cy="466725"/>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
                    <pic:cNvPicPr>
                      <a:picLocks noChangeAspect="1" noChangeArrowheads="1"/>
                    </pic:cNvPicPr>
                  </pic:nvPicPr>
                  <pic:blipFill>
                    <a:blip r:embed="rId24"/>
                    <a:srcRect/>
                    <a:stretch>
                      <a:fillRect/>
                    </a:stretch>
                  </pic:blipFill>
                  <pic:spPr bwMode="auto">
                    <a:xfrm>
                      <a:off x="0" y="0"/>
                      <a:ext cx="1800225" cy="466725"/>
                    </a:xfrm>
                    <a:prstGeom prst="rect">
                      <a:avLst/>
                    </a:prstGeom>
                    <a:noFill/>
                    <a:ln w="9525">
                      <a:noFill/>
                      <a:miter lim="800000"/>
                      <a:headEnd/>
                      <a:tailEnd/>
                    </a:ln>
                  </pic:spPr>
                </pic:pic>
              </a:graphicData>
            </a:graphic>
          </wp:inline>
        </w:drawing>
      </w:r>
    </w:p>
    <w:p w:rsidR="00E956CF" w:rsidRDefault="00E956CF" w:rsidP="00E956CF">
      <w:pPr>
        <w:ind w:firstLine="709"/>
        <w:jc w:val="both"/>
        <w:rPr>
          <w:rFonts w:eastAsia="Arial"/>
          <w:lang w:val="en-US"/>
        </w:rPr>
      </w:pPr>
    </w:p>
    <w:p w:rsidR="00E956CF" w:rsidRDefault="00E956CF" w:rsidP="00E956CF">
      <w:pPr>
        <w:ind w:firstLine="709"/>
        <w:jc w:val="both"/>
        <w:rPr>
          <w:rFonts w:eastAsia="Arial"/>
        </w:rPr>
      </w:pPr>
      <w:r>
        <w:rPr>
          <w:rFonts w:eastAsia="Arial"/>
        </w:rPr>
        <w:t>откуда</w:t>
      </w:r>
    </w:p>
    <w:p w:rsidR="00E956CF" w:rsidRDefault="00E956CF" w:rsidP="00E956CF">
      <w:pPr>
        <w:ind w:firstLine="709"/>
        <w:jc w:val="both"/>
        <w:rPr>
          <w:rFonts w:eastAsia="Arial"/>
        </w:rPr>
      </w:pPr>
    </w:p>
    <w:p w:rsidR="00E956CF" w:rsidRDefault="00E956CF" w:rsidP="00E956CF">
      <w:pPr>
        <w:ind w:firstLine="709"/>
        <w:jc w:val="both"/>
        <w:rPr>
          <w:rFonts w:ascii="Arial" w:eastAsia="Arial" w:hAnsi="Arial"/>
        </w:rPr>
      </w:pPr>
      <w:r>
        <w:rPr>
          <w:rFonts w:ascii="Arial" w:eastAsia="Arial" w:hAnsi="Arial"/>
        </w:rPr>
        <w:tab/>
      </w:r>
      <w:r>
        <w:rPr>
          <w:rFonts w:ascii="Arial" w:eastAsia="Arial" w:hAnsi="Arial"/>
          <w:noProof/>
        </w:rPr>
        <w:drawing>
          <wp:inline distT="0" distB="0" distL="0" distR="0">
            <wp:extent cx="1990725" cy="485775"/>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
                    <pic:cNvPicPr>
                      <a:picLocks noChangeAspect="1" noChangeArrowheads="1"/>
                    </pic:cNvPicPr>
                  </pic:nvPicPr>
                  <pic:blipFill>
                    <a:blip r:embed="rId25"/>
                    <a:srcRect/>
                    <a:stretch>
                      <a:fillRect/>
                    </a:stretch>
                  </pic:blipFill>
                  <pic:spPr bwMode="auto">
                    <a:xfrm>
                      <a:off x="0" y="0"/>
                      <a:ext cx="1990725" cy="485775"/>
                    </a:xfrm>
                    <a:prstGeom prst="rect">
                      <a:avLst/>
                    </a:prstGeom>
                    <a:noFill/>
                    <a:ln w="9525">
                      <a:noFill/>
                      <a:miter lim="800000"/>
                      <a:headEnd/>
                      <a:tailEnd/>
                    </a:ln>
                  </pic:spPr>
                </pic:pic>
              </a:graphicData>
            </a:graphic>
          </wp:inline>
        </w:drawing>
      </w:r>
    </w:p>
    <w:p w:rsidR="00E956CF" w:rsidRDefault="00E956CF" w:rsidP="00E956CF">
      <w:pPr>
        <w:ind w:firstLine="709"/>
        <w:jc w:val="both"/>
        <w:rPr>
          <w:rFonts w:ascii="Arial" w:eastAsia="Arial" w:hAnsi="Arial"/>
        </w:rPr>
      </w:pPr>
      <w:r>
        <w:rPr>
          <w:rFonts w:ascii="Arial" w:eastAsia="Arial" w:hAnsi="Arial"/>
        </w:rPr>
        <w:lastRenderedPageBreak/>
        <w:t xml:space="preserve"> </w:t>
      </w:r>
    </w:p>
    <w:p w:rsidR="00E956CF" w:rsidRDefault="00E956CF" w:rsidP="00E956CF">
      <w:pPr>
        <w:ind w:firstLine="709"/>
        <w:jc w:val="both"/>
        <w:rPr>
          <w:rFonts w:ascii="Times New Roman" w:eastAsia="Arial" w:hAnsi="Times New Roman"/>
        </w:rPr>
      </w:pPr>
      <w:r>
        <w:rPr>
          <w:rFonts w:ascii="Arial" w:eastAsia="Arial" w:hAnsi="Arial"/>
        </w:rPr>
        <w:tab/>
      </w:r>
      <w:r>
        <w:rPr>
          <w:rFonts w:eastAsia="Arial"/>
        </w:rPr>
        <w:t>Подстановка в уравнение дает</w:t>
      </w:r>
    </w:p>
    <w:p w:rsidR="00E956CF" w:rsidRDefault="00E956CF" w:rsidP="00E956CF">
      <w:pPr>
        <w:ind w:firstLine="709"/>
        <w:jc w:val="both"/>
        <w:rPr>
          <w:rFonts w:eastAsia="Arial"/>
        </w:rPr>
      </w:pPr>
    </w:p>
    <w:p w:rsidR="00E956CF" w:rsidRDefault="00E956CF" w:rsidP="00E956CF">
      <w:pPr>
        <w:ind w:firstLine="709"/>
        <w:jc w:val="both"/>
        <w:rPr>
          <w:rFonts w:eastAsia="Arial"/>
          <w:lang w:val="en-US"/>
        </w:rPr>
      </w:pPr>
      <w:r>
        <w:rPr>
          <w:rFonts w:eastAsia="Arial"/>
        </w:rPr>
        <w:tab/>
      </w:r>
      <w:r>
        <w:rPr>
          <w:rFonts w:eastAsia="Arial"/>
          <w:noProof/>
        </w:rPr>
        <w:drawing>
          <wp:inline distT="0" distB="0" distL="0" distR="0">
            <wp:extent cx="819150" cy="561975"/>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
                    <pic:cNvPicPr>
                      <a:picLocks noChangeAspect="1" noChangeArrowheads="1"/>
                    </pic:cNvPicPr>
                  </pic:nvPicPr>
                  <pic:blipFill>
                    <a:blip r:embed="rId26"/>
                    <a:srcRect/>
                    <a:stretch>
                      <a:fillRect/>
                    </a:stretch>
                  </pic:blipFill>
                  <pic:spPr bwMode="auto">
                    <a:xfrm>
                      <a:off x="0" y="0"/>
                      <a:ext cx="819150" cy="561975"/>
                    </a:xfrm>
                    <a:prstGeom prst="rect">
                      <a:avLst/>
                    </a:prstGeom>
                    <a:noFill/>
                    <a:ln w="9525">
                      <a:noFill/>
                      <a:miter lim="800000"/>
                      <a:headEnd/>
                      <a:tailEnd/>
                    </a:ln>
                  </pic:spPr>
                </pic:pic>
              </a:graphicData>
            </a:graphic>
          </wp:inline>
        </w:drawing>
      </w:r>
    </w:p>
    <w:p w:rsidR="00E956CF" w:rsidRDefault="00E956CF" w:rsidP="00E956CF">
      <w:pPr>
        <w:ind w:firstLine="709"/>
        <w:jc w:val="both"/>
        <w:rPr>
          <w:rFonts w:eastAsia="Arial"/>
          <w:lang w:val="en-US"/>
        </w:rPr>
      </w:pPr>
    </w:p>
    <w:p w:rsidR="00E956CF" w:rsidRDefault="00E956CF" w:rsidP="00E956CF">
      <w:pPr>
        <w:ind w:firstLine="709"/>
        <w:jc w:val="both"/>
        <w:rPr>
          <w:rFonts w:eastAsia="Arial"/>
        </w:rPr>
      </w:pPr>
      <w:r>
        <w:rPr>
          <w:rFonts w:eastAsia="Arial"/>
        </w:rPr>
        <w:t>откуда</w:t>
      </w:r>
    </w:p>
    <w:p w:rsidR="00E956CF" w:rsidRDefault="00E956CF" w:rsidP="00E956CF">
      <w:pPr>
        <w:ind w:firstLine="709"/>
        <w:jc w:val="both"/>
        <w:rPr>
          <w:rFonts w:eastAsia="Arial"/>
        </w:rPr>
      </w:pPr>
    </w:p>
    <w:p w:rsidR="00E956CF" w:rsidRDefault="00E956CF" w:rsidP="00E956CF">
      <w:pPr>
        <w:ind w:firstLine="709"/>
        <w:jc w:val="both"/>
        <w:rPr>
          <w:rFonts w:eastAsia="Arial"/>
        </w:rPr>
      </w:pPr>
      <w:r>
        <w:rPr>
          <w:rFonts w:eastAsia="Arial"/>
        </w:rPr>
        <w:tab/>
      </w:r>
      <w:r>
        <w:rPr>
          <w:rFonts w:eastAsia="Arial"/>
          <w:noProof/>
        </w:rPr>
        <w:drawing>
          <wp:inline distT="0" distB="0" distL="0" distR="0">
            <wp:extent cx="1362075" cy="304800"/>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
                    <pic:cNvPicPr>
                      <a:picLocks noChangeAspect="1" noChangeArrowheads="1"/>
                    </pic:cNvPicPr>
                  </pic:nvPicPr>
                  <pic:blipFill>
                    <a:blip r:embed="rId27"/>
                    <a:srcRect/>
                    <a:stretch>
                      <a:fillRect/>
                    </a:stretch>
                  </pic:blipFill>
                  <pic:spPr bwMode="auto">
                    <a:xfrm>
                      <a:off x="0" y="0"/>
                      <a:ext cx="1362075" cy="304800"/>
                    </a:xfrm>
                    <a:prstGeom prst="rect">
                      <a:avLst/>
                    </a:prstGeom>
                    <a:noFill/>
                    <a:ln w="9525">
                      <a:noFill/>
                      <a:miter lim="800000"/>
                      <a:headEnd/>
                      <a:tailEnd/>
                    </a:ln>
                  </pic:spPr>
                </pic:pic>
              </a:graphicData>
            </a:graphic>
          </wp:inline>
        </w:drawing>
      </w:r>
      <w:proofErr w:type="gramStart"/>
      <w:r>
        <w:rPr>
          <w:rFonts w:eastAsia="Arial"/>
        </w:rPr>
        <w:t>м</w:t>
      </w:r>
      <w:proofErr w:type="gramEnd"/>
      <w:r>
        <w:rPr>
          <w:rFonts w:eastAsia="Arial"/>
        </w:rPr>
        <w:t>/с</w:t>
      </w:r>
    </w:p>
    <w:p w:rsidR="00E956CF" w:rsidRDefault="00E956CF" w:rsidP="00E956CF">
      <w:pPr>
        <w:ind w:firstLine="709"/>
        <w:jc w:val="both"/>
        <w:rPr>
          <w:rFonts w:eastAsia="Arial"/>
        </w:rPr>
      </w:pPr>
    </w:p>
    <w:p w:rsidR="00E956CF" w:rsidRDefault="00E956CF" w:rsidP="00E956CF">
      <w:pPr>
        <w:ind w:firstLine="709"/>
        <w:jc w:val="both"/>
        <w:rPr>
          <w:rFonts w:eastAsia="Arial"/>
        </w:rPr>
      </w:pPr>
      <w:r>
        <w:rPr>
          <w:rFonts w:eastAsia="Arial"/>
        </w:rPr>
        <w:tab/>
        <w:t xml:space="preserve">Полученные результаты показывают, что соблюдение полного гидродинамического подобия, т.е. одновременного подобия сил трения и  сил тяжести, в модели и промышленном аппарате при заданных условиях невозможно. Придется ограничиваться приближенным моделированием процесса, как это в большинстве случаев на практике и делается, т.е. ограничиться только подобием  одного условия (либо </w:t>
      </w:r>
      <w:r>
        <w:rPr>
          <w:rFonts w:eastAsia="Arial"/>
          <w:lang w:val="en-US"/>
        </w:rPr>
        <w:t>Re</w:t>
      </w:r>
      <w:r>
        <w:rPr>
          <w:rFonts w:eastAsia="Arial"/>
        </w:rPr>
        <w:t xml:space="preserve"> = </w:t>
      </w:r>
      <w:r>
        <w:rPr>
          <w:rFonts w:eastAsia="Arial"/>
          <w:lang w:val="en-US"/>
        </w:rPr>
        <w:t>idem</w:t>
      </w:r>
      <w:r>
        <w:rPr>
          <w:rFonts w:eastAsia="Arial"/>
        </w:rPr>
        <w:t xml:space="preserve">, либо </w:t>
      </w:r>
      <w:r>
        <w:rPr>
          <w:rFonts w:eastAsia="Arial"/>
          <w:lang w:val="en-US"/>
        </w:rPr>
        <w:t>Fr</w:t>
      </w:r>
      <w:r>
        <w:rPr>
          <w:rFonts w:eastAsia="Arial"/>
        </w:rPr>
        <w:t xml:space="preserve"> = </w:t>
      </w:r>
      <w:r>
        <w:rPr>
          <w:rFonts w:eastAsia="Arial"/>
          <w:lang w:val="en-US"/>
        </w:rPr>
        <w:t>idem</w:t>
      </w:r>
      <w:r>
        <w:rPr>
          <w:rFonts w:eastAsia="Arial"/>
        </w:rPr>
        <w:t xml:space="preserve">) в зависимости от того, какое из этих условий является </w:t>
      </w:r>
      <w:proofErr w:type="gramStart"/>
      <w:r>
        <w:rPr>
          <w:rFonts w:eastAsia="Arial"/>
        </w:rPr>
        <w:t>более существенным</w:t>
      </w:r>
      <w:proofErr w:type="gramEnd"/>
      <w:r>
        <w:rPr>
          <w:rFonts w:eastAsia="Arial"/>
        </w:rPr>
        <w:t xml:space="preserve">. Если, например, в нашем случае большее значение имеют силы трения, т.е. критерий </w:t>
      </w:r>
      <w:r>
        <w:rPr>
          <w:rFonts w:eastAsia="Arial"/>
          <w:lang w:val="en-US"/>
        </w:rPr>
        <w:t>Re</w:t>
      </w:r>
      <w:r>
        <w:rPr>
          <w:rFonts w:eastAsia="Arial"/>
        </w:rPr>
        <w:t>, то скорость воздуха в модели должна быть взята    20,5 м/</w:t>
      </w:r>
      <w:proofErr w:type="gramStart"/>
      <w:r>
        <w:rPr>
          <w:rFonts w:eastAsia="Arial"/>
        </w:rPr>
        <w:t>с</w:t>
      </w:r>
      <w:proofErr w:type="gramEnd"/>
      <w:r>
        <w:rPr>
          <w:rFonts w:eastAsia="Arial"/>
        </w:rPr>
        <w:t>.</w:t>
      </w:r>
    </w:p>
    <w:p w:rsidR="00E956CF" w:rsidRDefault="00E956CF" w:rsidP="00E956CF">
      <w:pPr>
        <w:ind w:firstLine="709"/>
        <w:jc w:val="both"/>
        <w:rPr>
          <w:rFonts w:eastAsia="Arial"/>
        </w:rPr>
      </w:pPr>
      <w:r>
        <w:rPr>
          <w:rFonts w:eastAsia="Arial"/>
        </w:rPr>
        <w:tab/>
        <w:t>Оценим, при каких условиях возможно получение одновременного подобия сил трения и сил тяжести в модели и в промышленном аппарате.</w:t>
      </w:r>
    </w:p>
    <w:p w:rsidR="00E956CF" w:rsidRDefault="00E956CF" w:rsidP="00E956CF">
      <w:pPr>
        <w:ind w:firstLine="709"/>
        <w:jc w:val="both"/>
        <w:rPr>
          <w:rFonts w:eastAsia="Arial"/>
        </w:rPr>
      </w:pPr>
      <w:r>
        <w:rPr>
          <w:rFonts w:eastAsia="Arial"/>
        </w:rPr>
        <w:tab/>
        <w:t xml:space="preserve">Из условия </w:t>
      </w:r>
      <w:r>
        <w:rPr>
          <w:rFonts w:eastAsia="Arial"/>
          <w:lang w:val="en-US"/>
        </w:rPr>
        <w:t>Fr</w:t>
      </w:r>
      <w:r>
        <w:rPr>
          <w:rFonts w:eastAsia="Arial"/>
        </w:rPr>
        <w:t xml:space="preserve"> = </w:t>
      </w:r>
      <w:r>
        <w:rPr>
          <w:rFonts w:eastAsia="Arial"/>
          <w:lang w:val="en-US"/>
        </w:rPr>
        <w:t>idem</w:t>
      </w:r>
      <w:r>
        <w:rPr>
          <w:rFonts w:eastAsia="Arial"/>
        </w:rPr>
        <w:t xml:space="preserve">, т.е. </w:t>
      </w:r>
    </w:p>
    <w:p w:rsidR="00E956CF" w:rsidRDefault="00E956CF" w:rsidP="00E956CF">
      <w:pPr>
        <w:ind w:firstLine="709"/>
        <w:jc w:val="both"/>
        <w:rPr>
          <w:rFonts w:eastAsia="Arial"/>
          <w:sz w:val="28"/>
          <w:szCs w:val="28"/>
        </w:rPr>
      </w:pPr>
    </w:p>
    <w:p w:rsidR="00E956CF" w:rsidRDefault="00E956CF" w:rsidP="00E956CF">
      <w:pPr>
        <w:ind w:firstLine="709"/>
        <w:jc w:val="both"/>
        <w:rPr>
          <w:rFonts w:eastAsia="Arial"/>
          <w:sz w:val="28"/>
          <w:szCs w:val="28"/>
        </w:rPr>
      </w:pPr>
      <w:r>
        <w:rPr>
          <w:rFonts w:eastAsia="Arial"/>
          <w:sz w:val="28"/>
          <w:szCs w:val="28"/>
        </w:rPr>
        <w:tab/>
      </w:r>
      <w:r>
        <w:rPr>
          <w:rFonts w:eastAsia="Arial"/>
          <w:sz w:val="28"/>
          <w:szCs w:val="28"/>
        </w:rPr>
        <w:tab/>
      </w:r>
      <w:r>
        <w:rPr>
          <w:rFonts w:eastAsia="Arial"/>
          <w:sz w:val="28"/>
          <w:szCs w:val="28"/>
        </w:rPr>
        <w:tab/>
      </w:r>
      <w:r>
        <w:rPr>
          <w:rFonts w:eastAsia="Arial"/>
          <w:sz w:val="28"/>
          <w:szCs w:val="28"/>
        </w:rPr>
        <w:tab/>
      </w:r>
      <w:r>
        <w:rPr>
          <w:rFonts w:eastAsia="Arial"/>
          <w:sz w:val="28"/>
          <w:szCs w:val="28"/>
        </w:rPr>
        <w:tab/>
      </w:r>
      <w:r>
        <w:rPr>
          <w:rFonts w:eastAsia="Arial"/>
          <w:noProof/>
          <w:sz w:val="28"/>
          <w:szCs w:val="28"/>
        </w:rPr>
        <w:drawing>
          <wp:inline distT="0" distB="0" distL="0" distR="0">
            <wp:extent cx="771525" cy="447675"/>
            <wp:effectExtent l="1905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pic:cNvPicPr>
                      <a:picLocks noChangeAspect="1" noChangeArrowheads="1"/>
                    </pic:cNvPicPr>
                  </pic:nvPicPr>
                  <pic:blipFill>
                    <a:blip r:embed="rId28"/>
                    <a:srcRect/>
                    <a:stretch>
                      <a:fillRect/>
                    </a:stretch>
                  </pic:blipFill>
                  <pic:spPr bwMode="auto">
                    <a:xfrm>
                      <a:off x="0" y="0"/>
                      <a:ext cx="771525" cy="447675"/>
                    </a:xfrm>
                    <a:prstGeom prst="rect">
                      <a:avLst/>
                    </a:prstGeom>
                    <a:noFill/>
                    <a:ln w="9525">
                      <a:noFill/>
                      <a:miter lim="800000"/>
                      <a:headEnd/>
                      <a:tailEnd/>
                    </a:ln>
                  </pic:spPr>
                </pic:pic>
              </a:graphicData>
            </a:graphic>
          </wp:inline>
        </w:drawing>
      </w:r>
      <w:r>
        <w:rPr>
          <w:rFonts w:eastAsia="Arial"/>
          <w:sz w:val="28"/>
          <w:szCs w:val="28"/>
        </w:rPr>
        <w:t>,</w:t>
      </w:r>
      <w:r>
        <w:rPr>
          <w:rFonts w:eastAsia="Arial"/>
          <w:sz w:val="28"/>
          <w:szCs w:val="28"/>
        </w:rPr>
        <w:tab/>
      </w:r>
      <w:r>
        <w:rPr>
          <w:rFonts w:eastAsia="Arial"/>
          <w:sz w:val="28"/>
          <w:szCs w:val="28"/>
        </w:rPr>
        <w:tab/>
        <w:t xml:space="preserve">                  (58)</w:t>
      </w:r>
    </w:p>
    <w:p w:rsidR="00E956CF" w:rsidRDefault="00E956CF" w:rsidP="00E956CF">
      <w:pPr>
        <w:ind w:firstLine="709"/>
        <w:jc w:val="both"/>
        <w:rPr>
          <w:rFonts w:eastAsia="Arial"/>
          <w:sz w:val="28"/>
          <w:szCs w:val="28"/>
        </w:rPr>
      </w:pPr>
    </w:p>
    <w:p w:rsidR="00E956CF" w:rsidRDefault="00E956CF" w:rsidP="00E956CF">
      <w:pPr>
        <w:ind w:firstLine="709"/>
        <w:jc w:val="both"/>
        <w:rPr>
          <w:rFonts w:eastAsia="Arial"/>
          <w:sz w:val="28"/>
          <w:szCs w:val="28"/>
        </w:rPr>
      </w:pPr>
      <w:r>
        <w:rPr>
          <w:rFonts w:eastAsia="Arial"/>
          <w:sz w:val="28"/>
          <w:szCs w:val="28"/>
        </w:rPr>
        <w:t xml:space="preserve">где </w:t>
      </w:r>
      <w:r>
        <w:rPr>
          <w:rFonts w:eastAsia="Arial"/>
          <w:sz w:val="28"/>
          <w:szCs w:val="28"/>
        </w:rPr>
        <w:tab/>
      </w:r>
      <w:r>
        <w:rPr>
          <w:rFonts w:eastAsia="Arial"/>
          <w:sz w:val="28"/>
          <w:szCs w:val="28"/>
          <w:lang w:val="en-US"/>
        </w:rPr>
        <w:sym w:font="Symbol" w:char="006E"/>
      </w:r>
      <w:r>
        <w:rPr>
          <w:rFonts w:eastAsia="Arial"/>
          <w:sz w:val="28"/>
          <w:szCs w:val="28"/>
        </w:rPr>
        <w:t xml:space="preserve"> - кинематический коэффициент вязкости;</w:t>
      </w:r>
    </w:p>
    <w:p w:rsidR="00E956CF" w:rsidRDefault="00E956CF" w:rsidP="00E956CF">
      <w:pPr>
        <w:ind w:firstLine="709"/>
        <w:jc w:val="both"/>
        <w:rPr>
          <w:rFonts w:eastAsia="Arial"/>
          <w:sz w:val="28"/>
          <w:szCs w:val="28"/>
        </w:rPr>
      </w:pPr>
    </w:p>
    <w:p w:rsidR="00E956CF" w:rsidRDefault="00E956CF" w:rsidP="00E956CF">
      <w:pPr>
        <w:ind w:firstLine="709"/>
        <w:jc w:val="both"/>
        <w:rPr>
          <w:rFonts w:eastAsia="Arial"/>
          <w:sz w:val="28"/>
          <w:szCs w:val="28"/>
        </w:rPr>
      </w:pPr>
      <w:r>
        <w:rPr>
          <w:rFonts w:eastAsia="Arial"/>
          <w:sz w:val="28"/>
          <w:szCs w:val="28"/>
        </w:rPr>
        <w:t>следует, что:</w:t>
      </w:r>
    </w:p>
    <w:p w:rsidR="00E956CF" w:rsidRDefault="00E956CF" w:rsidP="00E956CF">
      <w:pPr>
        <w:ind w:firstLine="709"/>
        <w:jc w:val="both"/>
        <w:rPr>
          <w:rFonts w:eastAsia="Arial"/>
          <w:sz w:val="28"/>
          <w:szCs w:val="28"/>
        </w:rPr>
      </w:pPr>
      <w:r>
        <w:rPr>
          <w:rFonts w:eastAsia="Arial"/>
          <w:sz w:val="28"/>
          <w:szCs w:val="28"/>
        </w:rPr>
        <w:tab/>
      </w:r>
      <w:r>
        <w:rPr>
          <w:rFonts w:eastAsia="Arial"/>
          <w:sz w:val="28"/>
          <w:szCs w:val="28"/>
        </w:rPr>
        <w:tab/>
      </w:r>
      <w:r>
        <w:rPr>
          <w:rFonts w:eastAsia="Arial"/>
          <w:sz w:val="28"/>
          <w:szCs w:val="28"/>
        </w:rPr>
        <w:tab/>
      </w:r>
      <w:r>
        <w:rPr>
          <w:rFonts w:eastAsia="Arial"/>
          <w:sz w:val="28"/>
          <w:szCs w:val="28"/>
        </w:rPr>
        <w:tab/>
      </w:r>
      <w:r>
        <w:rPr>
          <w:rFonts w:eastAsia="Arial"/>
          <w:sz w:val="28"/>
          <w:szCs w:val="28"/>
        </w:rPr>
        <w:tab/>
      </w:r>
      <w:r>
        <w:rPr>
          <w:rFonts w:eastAsia="Arial"/>
          <w:noProof/>
          <w:sz w:val="28"/>
          <w:szCs w:val="28"/>
        </w:rPr>
        <w:drawing>
          <wp:inline distT="0" distB="0" distL="0" distR="0">
            <wp:extent cx="704850" cy="485775"/>
            <wp:effectExtent l="1905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
                    <pic:cNvPicPr>
                      <a:picLocks noChangeAspect="1" noChangeArrowheads="1"/>
                    </pic:cNvPicPr>
                  </pic:nvPicPr>
                  <pic:blipFill>
                    <a:blip r:embed="rId29"/>
                    <a:srcRect/>
                    <a:stretch>
                      <a:fillRect/>
                    </a:stretch>
                  </pic:blipFill>
                  <pic:spPr bwMode="auto">
                    <a:xfrm>
                      <a:off x="0" y="0"/>
                      <a:ext cx="704850" cy="485775"/>
                    </a:xfrm>
                    <a:prstGeom prst="rect">
                      <a:avLst/>
                    </a:prstGeom>
                    <a:noFill/>
                    <a:ln w="9525">
                      <a:noFill/>
                      <a:miter lim="800000"/>
                      <a:headEnd/>
                      <a:tailEnd/>
                    </a:ln>
                  </pic:spPr>
                </pic:pic>
              </a:graphicData>
            </a:graphic>
          </wp:inline>
        </w:drawing>
      </w:r>
      <w:r>
        <w:rPr>
          <w:rFonts w:eastAsia="Arial"/>
          <w:sz w:val="28"/>
          <w:szCs w:val="28"/>
        </w:rPr>
        <w:tab/>
      </w:r>
      <w:r>
        <w:rPr>
          <w:rFonts w:eastAsia="Arial"/>
          <w:sz w:val="28"/>
          <w:szCs w:val="28"/>
        </w:rPr>
        <w:tab/>
        <w:t xml:space="preserve">                 (59)</w:t>
      </w:r>
    </w:p>
    <w:p w:rsidR="00E956CF" w:rsidRDefault="00E956CF" w:rsidP="00E956CF">
      <w:pPr>
        <w:ind w:firstLine="709"/>
        <w:jc w:val="both"/>
        <w:rPr>
          <w:rFonts w:eastAsia="Arial"/>
          <w:sz w:val="28"/>
          <w:szCs w:val="28"/>
        </w:rPr>
      </w:pPr>
    </w:p>
    <w:p w:rsidR="00E956CF" w:rsidRDefault="00E956CF" w:rsidP="00E956CF">
      <w:pPr>
        <w:ind w:firstLine="709"/>
        <w:jc w:val="both"/>
        <w:rPr>
          <w:rFonts w:eastAsia="Arial"/>
          <w:sz w:val="28"/>
          <w:szCs w:val="28"/>
        </w:rPr>
      </w:pPr>
      <w:r>
        <w:rPr>
          <w:rFonts w:eastAsia="Arial"/>
          <w:sz w:val="28"/>
          <w:szCs w:val="28"/>
        </w:rPr>
        <w:tab/>
        <w:t xml:space="preserve">Из условия </w:t>
      </w:r>
      <w:r>
        <w:rPr>
          <w:rFonts w:eastAsia="Arial"/>
          <w:sz w:val="28"/>
          <w:szCs w:val="28"/>
          <w:lang w:val="en-US"/>
        </w:rPr>
        <w:t>Fr</w:t>
      </w:r>
      <w:r>
        <w:rPr>
          <w:rFonts w:eastAsia="Arial"/>
          <w:sz w:val="28"/>
          <w:szCs w:val="28"/>
        </w:rPr>
        <w:t xml:space="preserve"> = </w:t>
      </w:r>
      <w:r>
        <w:rPr>
          <w:rFonts w:eastAsia="Arial"/>
          <w:sz w:val="28"/>
          <w:szCs w:val="28"/>
          <w:lang w:val="en-US"/>
        </w:rPr>
        <w:t>idem</w:t>
      </w:r>
      <w:r>
        <w:rPr>
          <w:rFonts w:eastAsia="Arial"/>
          <w:sz w:val="28"/>
          <w:szCs w:val="28"/>
        </w:rPr>
        <w:t xml:space="preserve">, т.е. </w:t>
      </w:r>
    </w:p>
    <w:p w:rsidR="00E956CF" w:rsidRDefault="00E956CF" w:rsidP="00E956CF">
      <w:pPr>
        <w:ind w:firstLine="709"/>
        <w:jc w:val="both"/>
        <w:rPr>
          <w:rFonts w:eastAsia="Arial"/>
          <w:sz w:val="28"/>
          <w:szCs w:val="28"/>
        </w:rPr>
      </w:pPr>
    </w:p>
    <w:p w:rsidR="00E956CF" w:rsidRDefault="00E956CF" w:rsidP="00E956CF">
      <w:pPr>
        <w:ind w:firstLine="709"/>
        <w:jc w:val="both"/>
        <w:rPr>
          <w:rFonts w:eastAsia="Arial"/>
          <w:sz w:val="28"/>
          <w:szCs w:val="28"/>
        </w:rPr>
      </w:pPr>
      <w:r>
        <w:rPr>
          <w:rFonts w:eastAsia="Arial"/>
          <w:sz w:val="28"/>
          <w:szCs w:val="28"/>
        </w:rPr>
        <w:tab/>
      </w:r>
      <w:r>
        <w:rPr>
          <w:rFonts w:eastAsia="Arial"/>
          <w:sz w:val="28"/>
          <w:szCs w:val="28"/>
        </w:rPr>
        <w:tab/>
      </w:r>
      <w:r>
        <w:rPr>
          <w:rFonts w:eastAsia="Arial"/>
          <w:sz w:val="28"/>
          <w:szCs w:val="28"/>
        </w:rPr>
        <w:tab/>
      </w:r>
      <w:r>
        <w:rPr>
          <w:rFonts w:eastAsia="Arial"/>
          <w:sz w:val="28"/>
          <w:szCs w:val="28"/>
        </w:rPr>
        <w:tab/>
      </w:r>
      <w:r>
        <w:rPr>
          <w:rFonts w:eastAsia="Arial"/>
          <w:sz w:val="28"/>
          <w:szCs w:val="28"/>
        </w:rPr>
        <w:tab/>
      </w:r>
      <w:r>
        <w:rPr>
          <w:rFonts w:eastAsia="Arial"/>
          <w:noProof/>
          <w:sz w:val="28"/>
          <w:szCs w:val="28"/>
        </w:rPr>
        <w:drawing>
          <wp:inline distT="0" distB="0" distL="0" distR="0">
            <wp:extent cx="638175" cy="457200"/>
            <wp:effectExtent l="1905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6"/>
                    <pic:cNvPicPr>
                      <a:picLocks noChangeAspect="1" noChangeArrowheads="1"/>
                    </pic:cNvPicPr>
                  </pic:nvPicPr>
                  <pic:blipFill>
                    <a:blip r:embed="rId30"/>
                    <a:srcRect/>
                    <a:stretch>
                      <a:fillRect/>
                    </a:stretch>
                  </pic:blipFill>
                  <pic:spPr bwMode="auto">
                    <a:xfrm>
                      <a:off x="0" y="0"/>
                      <a:ext cx="638175" cy="457200"/>
                    </a:xfrm>
                    <a:prstGeom prst="rect">
                      <a:avLst/>
                    </a:prstGeom>
                    <a:noFill/>
                    <a:ln w="9525">
                      <a:noFill/>
                      <a:miter lim="800000"/>
                      <a:headEnd/>
                      <a:tailEnd/>
                    </a:ln>
                  </pic:spPr>
                </pic:pic>
              </a:graphicData>
            </a:graphic>
          </wp:inline>
        </w:drawing>
      </w:r>
      <w:r>
        <w:rPr>
          <w:rFonts w:eastAsia="Arial"/>
          <w:sz w:val="28"/>
          <w:szCs w:val="28"/>
        </w:rPr>
        <w:t>,</w:t>
      </w:r>
      <w:r>
        <w:rPr>
          <w:rFonts w:eastAsia="Arial"/>
          <w:sz w:val="28"/>
          <w:szCs w:val="28"/>
        </w:rPr>
        <w:tab/>
      </w:r>
      <w:r>
        <w:rPr>
          <w:rFonts w:eastAsia="Arial"/>
          <w:sz w:val="28"/>
          <w:szCs w:val="28"/>
        </w:rPr>
        <w:tab/>
      </w:r>
      <w:r>
        <w:rPr>
          <w:rFonts w:eastAsia="Arial"/>
          <w:sz w:val="28"/>
          <w:szCs w:val="28"/>
        </w:rPr>
        <w:tab/>
      </w:r>
      <w:r>
        <w:rPr>
          <w:rFonts w:eastAsia="Arial"/>
          <w:sz w:val="28"/>
          <w:szCs w:val="28"/>
        </w:rPr>
        <w:tab/>
        <w:t>(60)</w:t>
      </w:r>
    </w:p>
    <w:p w:rsidR="00E956CF" w:rsidRDefault="00E956CF" w:rsidP="00E956CF">
      <w:pPr>
        <w:ind w:firstLine="709"/>
        <w:jc w:val="both"/>
        <w:rPr>
          <w:rFonts w:eastAsia="Arial"/>
          <w:sz w:val="28"/>
          <w:szCs w:val="28"/>
        </w:rPr>
      </w:pPr>
      <w:r>
        <w:rPr>
          <w:rFonts w:eastAsia="Arial"/>
          <w:sz w:val="28"/>
          <w:szCs w:val="28"/>
        </w:rPr>
        <w:t>находим:</w:t>
      </w:r>
    </w:p>
    <w:p w:rsidR="00E956CF" w:rsidRDefault="00E956CF" w:rsidP="00E956CF">
      <w:pPr>
        <w:ind w:firstLine="709"/>
        <w:jc w:val="both"/>
        <w:rPr>
          <w:rFonts w:eastAsia="Arial"/>
          <w:sz w:val="28"/>
          <w:szCs w:val="28"/>
        </w:rPr>
      </w:pPr>
    </w:p>
    <w:p w:rsidR="00E956CF" w:rsidRDefault="00E956CF" w:rsidP="00E956CF">
      <w:pPr>
        <w:ind w:firstLine="709"/>
        <w:jc w:val="both"/>
        <w:rPr>
          <w:rFonts w:eastAsia="Arial"/>
          <w:sz w:val="28"/>
          <w:szCs w:val="28"/>
        </w:rPr>
      </w:pPr>
      <w:r>
        <w:rPr>
          <w:rFonts w:eastAsia="Arial"/>
          <w:sz w:val="28"/>
          <w:szCs w:val="28"/>
        </w:rPr>
        <w:tab/>
      </w:r>
      <w:r>
        <w:rPr>
          <w:rFonts w:eastAsia="Arial"/>
          <w:sz w:val="28"/>
          <w:szCs w:val="28"/>
        </w:rPr>
        <w:tab/>
      </w:r>
      <w:r>
        <w:rPr>
          <w:rFonts w:eastAsia="Arial"/>
          <w:sz w:val="28"/>
          <w:szCs w:val="28"/>
        </w:rPr>
        <w:tab/>
      </w:r>
      <w:r>
        <w:rPr>
          <w:rFonts w:eastAsia="Arial"/>
          <w:sz w:val="28"/>
          <w:szCs w:val="28"/>
        </w:rPr>
        <w:tab/>
      </w:r>
      <w:r>
        <w:rPr>
          <w:rFonts w:eastAsia="Arial"/>
          <w:sz w:val="28"/>
          <w:szCs w:val="28"/>
        </w:rPr>
        <w:tab/>
      </w:r>
      <w:r>
        <w:rPr>
          <w:rFonts w:eastAsia="Arial"/>
          <w:noProof/>
          <w:sz w:val="28"/>
          <w:szCs w:val="28"/>
        </w:rPr>
        <w:drawing>
          <wp:inline distT="0" distB="0" distL="0" distR="0">
            <wp:extent cx="847725" cy="542925"/>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7"/>
                    <pic:cNvPicPr>
                      <a:picLocks noChangeAspect="1" noChangeArrowheads="1"/>
                    </pic:cNvPicPr>
                  </pic:nvPicPr>
                  <pic:blipFill>
                    <a:blip r:embed="rId31"/>
                    <a:srcRect/>
                    <a:stretch>
                      <a:fillRect/>
                    </a:stretch>
                  </pic:blipFill>
                  <pic:spPr bwMode="auto">
                    <a:xfrm>
                      <a:off x="0" y="0"/>
                      <a:ext cx="847725" cy="542925"/>
                    </a:xfrm>
                    <a:prstGeom prst="rect">
                      <a:avLst/>
                    </a:prstGeom>
                    <a:noFill/>
                    <a:ln w="9525">
                      <a:noFill/>
                      <a:miter lim="800000"/>
                      <a:headEnd/>
                      <a:tailEnd/>
                    </a:ln>
                  </pic:spPr>
                </pic:pic>
              </a:graphicData>
            </a:graphic>
          </wp:inline>
        </w:drawing>
      </w:r>
      <w:r>
        <w:rPr>
          <w:rFonts w:eastAsia="Arial"/>
          <w:sz w:val="28"/>
          <w:szCs w:val="28"/>
        </w:rPr>
        <w:tab/>
      </w:r>
      <w:r>
        <w:rPr>
          <w:rFonts w:eastAsia="Arial"/>
          <w:sz w:val="28"/>
          <w:szCs w:val="28"/>
        </w:rPr>
        <w:tab/>
      </w:r>
      <w:r>
        <w:rPr>
          <w:rFonts w:eastAsia="Arial"/>
          <w:sz w:val="28"/>
          <w:szCs w:val="28"/>
        </w:rPr>
        <w:tab/>
        <w:t xml:space="preserve">          (61)</w:t>
      </w:r>
    </w:p>
    <w:p w:rsidR="00E956CF" w:rsidRDefault="00E956CF" w:rsidP="00E956CF">
      <w:pPr>
        <w:ind w:firstLine="709"/>
        <w:jc w:val="both"/>
        <w:rPr>
          <w:rFonts w:eastAsia="Arial"/>
          <w:sz w:val="28"/>
          <w:szCs w:val="28"/>
        </w:rPr>
      </w:pPr>
    </w:p>
    <w:p w:rsidR="00E956CF" w:rsidRDefault="00E956CF" w:rsidP="00E956CF">
      <w:pPr>
        <w:ind w:firstLine="709"/>
        <w:jc w:val="both"/>
        <w:rPr>
          <w:rFonts w:eastAsia="Arial"/>
          <w:sz w:val="28"/>
          <w:szCs w:val="28"/>
        </w:rPr>
      </w:pPr>
      <w:r>
        <w:rPr>
          <w:rFonts w:eastAsia="Arial"/>
          <w:sz w:val="28"/>
          <w:szCs w:val="28"/>
        </w:rPr>
        <w:t>Оба эти условия (</w:t>
      </w:r>
      <w:r>
        <w:rPr>
          <w:rFonts w:eastAsia="Arial"/>
          <w:sz w:val="28"/>
          <w:szCs w:val="28"/>
          <w:lang w:val="en-US"/>
        </w:rPr>
        <w:t>Re</w:t>
      </w:r>
      <w:r>
        <w:rPr>
          <w:rFonts w:eastAsia="Arial"/>
          <w:sz w:val="28"/>
          <w:szCs w:val="28"/>
        </w:rPr>
        <w:t xml:space="preserve"> = </w:t>
      </w:r>
      <w:r>
        <w:rPr>
          <w:rFonts w:eastAsia="Arial"/>
          <w:sz w:val="28"/>
          <w:szCs w:val="28"/>
          <w:lang w:val="en-US"/>
        </w:rPr>
        <w:t>idem</w:t>
      </w:r>
      <w:r>
        <w:rPr>
          <w:rFonts w:eastAsia="Arial"/>
          <w:sz w:val="28"/>
          <w:szCs w:val="28"/>
        </w:rPr>
        <w:t xml:space="preserve"> и </w:t>
      </w:r>
      <w:r>
        <w:rPr>
          <w:rFonts w:eastAsia="Arial"/>
          <w:sz w:val="28"/>
          <w:szCs w:val="28"/>
          <w:lang w:val="en-US"/>
        </w:rPr>
        <w:t>Fr</w:t>
      </w:r>
      <w:r>
        <w:rPr>
          <w:rFonts w:eastAsia="Arial"/>
          <w:sz w:val="28"/>
          <w:szCs w:val="28"/>
        </w:rPr>
        <w:t xml:space="preserve"> = </w:t>
      </w:r>
      <w:r>
        <w:rPr>
          <w:rFonts w:eastAsia="Arial"/>
          <w:sz w:val="28"/>
          <w:szCs w:val="28"/>
          <w:lang w:val="en-US"/>
        </w:rPr>
        <w:t>idem</w:t>
      </w:r>
      <w:r>
        <w:rPr>
          <w:rFonts w:eastAsia="Arial"/>
          <w:sz w:val="28"/>
          <w:szCs w:val="28"/>
        </w:rPr>
        <w:t>) будут соблюдены, если</w:t>
      </w:r>
    </w:p>
    <w:p w:rsidR="00E956CF" w:rsidRDefault="00E956CF" w:rsidP="00E956CF">
      <w:pPr>
        <w:ind w:firstLine="709"/>
        <w:jc w:val="both"/>
        <w:rPr>
          <w:rFonts w:eastAsia="Arial"/>
          <w:sz w:val="28"/>
          <w:szCs w:val="28"/>
        </w:rPr>
      </w:pPr>
    </w:p>
    <w:p w:rsidR="00E956CF" w:rsidRDefault="00E956CF" w:rsidP="00E956CF">
      <w:pPr>
        <w:ind w:firstLine="709"/>
        <w:jc w:val="both"/>
        <w:rPr>
          <w:rFonts w:eastAsia="Arial"/>
          <w:sz w:val="28"/>
          <w:szCs w:val="28"/>
        </w:rPr>
      </w:pPr>
      <w:r>
        <w:rPr>
          <w:rFonts w:eastAsia="Arial"/>
          <w:sz w:val="28"/>
          <w:szCs w:val="28"/>
        </w:rPr>
        <w:tab/>
      </w:r>
      <w:r>
        <w:rPr>
          <w:rFonts w:eastAsia="Arial"/>
          <w:sz w:val="28"/>
          <w:szCs w:val="28"/>
        </w:rPr>
        <w:tab/>
      </w:r>
      <w:r>
        <w:rPr>
          <w:rFonts w:eastAsia="Arial"/>
          <w:sz w:val="28"/>
          <w:szCs w:val="28"/>
        </w:rPr>
        <w:tab/>
      </w:r>
      <w:r>
        <w:rPr>
          <w:rFonts w:eastAsia="Arial"/>
          <w:sz w:val="28"/>
          <w:szCs w:val="28"/>
        </w:rPr>
        <w:tab/>
      </w:r>
      <w:r>
        <w:rPr>
          <w:rFonts w:eastAsia="Arial"/>
          <w:sz w:val="28"/>
          <w:szCs w:val="28"/>
        </w:rPr>
        <w:tab/>
      </w:r>
      <w:r>
        <w:rPr>
          <w:rFonts w:eastAsia="Arial"/>
          <w:noProof/>
          <w:sz w:val="28"/>
          <w:szCs w:val="28"/>
        </w:rPr>
        <w:drawing>
          <wp:inline distT="0" distB="0" distL="0" distR="0">
            <wp:extent cx="923925" cy="542925"/>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
                    <pic:cNvPicPr>
                      <a:picLocks noChangeAspect="1" noChangeArrowheads="1"/>
                    </pic:cNvPicPr>
                  </pic:nvPicPr>
                  <pic:blipFill>
                    <a:blip r:embed="rId32"/>
                    <a:srcRect/>
                    <a:stretch>
                      <a:fillRect/>
                    </a:stretch>
                  </pic:blipFill>
                  <pic:spPr bwMode="auto">
                    <a:xfrm>
                      <a:off x="0" y="0"/>
                      <a:ext cx="923925" cy="542925"/>
                    </a:xfrm>
                    <a:prstGeom prst="rect">
                      <a:avLst/>
                    </a:prstGeom>
                    <a:noFill/>
                    <a:ln w="9525">
                      <a:noFill/>
                      <a:miter lim="800000"/>
                      <a:headEnd/>
                      <a:tailEnd/>
                    </a:ln>
                  </pic:spPr>
                </pic:pic>
              </a:graphicData>
            </a:graphic>
          </wp:inline>
        </w:drawing>
      </w:r>
      <w:r>
        <w:rPr>
          <w:rFonts w:eastAsia="Arial"/>
          <w:sz w:val="28"/>
          <w:szCs w:val="28"/>
        </w:rPr>
        <w:t>,</w:t>
      </w:r>
      <w:r>
        <w:rPr>
          <w:rFonts w:eastAsia="Arial"/>
          <w:sz w:val="28"/>
          <w:szCs w:val="28"/>
        </w:rPr>
        <w:tab/>
      </w:r>
      <w:r>
        <w:rPr>
          <w:rFonts w:eastAsia="Arial"/>
          <w:sz w:val="28"/>
          <w:szCs w:val="28"/>
        </w:rPr>
        <w:tab/>
        <w:t xml:space="preserve">           (62)</w:t>
      </w:r>
    </w:p>
    <w:p w:rsidR="00E956CF" w:rsidRDefault="00E956CF" w:rsidP="00E956CF">
      <w:pPr>
        <w:ind w:firstLine="709"/>
        <w:jc w:val="both"/>
        <w:rPr>
          <w:rFonts w:eastAsia="Arial"/>
          <w:sz w:val="28"/>
          <w:szCs w:val="28"/>
        </w:rPr>
      </w:pPr>
      <w:r>
        <w:rPr>
          <w:rFonts w:eastAsia="Arial"/>
          <w:sz w:val="28"/>
          <w:szCs w:val="28"/>
        </w:rPr>
        <w:t>т.е.</w:t>
      </w:r>
    </w:p>
    <w:p w:rsidR="00E956CF" w:rsidRDefault="00E956CF" w:rsidP="00E956CF">
      <w:pPr>
        <w:ind w:firstLine="709"/>
        <w:jc w:val="both"/>
        <w:rPr>
          <w:rFonts w:eastAsia="Arial"/>
          <w:sz w:val="28"/>
          <w:szCs w:val="28"/>
        </w:rPr>
      </w:pPr>
      <w:r>
        <w:rPr>
          <w:rFonts w:eastAsia="Arial"/>
          <w:sz w:val="28"/>
          <w:szCs w:val="28"/>
        </w:rPr>
        <w:tab/>
      </w:r>
      <w:r>
        <w:rPr>
          <w:rFonts w:eastAsia="Arial"/>
          <w:sz w:val="28"/>
          <w:szCs w:val="28"/>
        </w:rPr>
        <w:tab/>
      </w:r>
      <w:r>
        <w:rPr>
          <w:rFonts w:eastAsia="Arial"/>
          <w:sz w:val="28"/>
          <w:szCs w:val="28"/>
        </w:rPr>
        <w:tab/>
      </w:r>
      <w:r>
        <w:rPr>
          <w:rFonts w:eastAsia="Arial"/>
          <w:sz w:val="28"/>
          <w:szCs w:val="28"/>
        </w:rPr>
        <w:tab/>
      </w:r>
      <w:r>
        <w:rPr>
          <w:rFonts w:eastAsia="Arial"/>
          <w:sz w:val="28"/>
          <w:szCs w:val="28"/>
        </w:rPr>
        <w:tab/>
      </w:r>
      <w:r>
        <w:rPr>
          <w:rFonts w:eastAsia="Arial"/>
          <w:noProof/>
          <w:sz w:val="28"/>
          <w:szCs w:val="28"/>
        </w:rPr>
        <w:drawing>
          <wp:inline distT="0" distB="0" distL="0" distR="0">
            <wp:extent cx="847725" cy="542925"/>
            <wp:effectExtent l="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
                    <pic:cNvPicPr>
                      <a:picLocks noChangeAspect="1" noChangeArrowheads="1"/>
                    </pic:cNvPicPr>
                  </pic:nvPicPr>
                  <pic:blipFill>
                    <a:blip r:embed="rId33"/>
                    <a:srcRect/>
                    <a:stretch>
                      <a:fillRect/>
                    </a:stretch>
                  </pic:blipFill>
                  <pic:spPr bwMode="auto">
                    <a:xfrm>
                      <a:off x="0" y="0"/>
                      <a:ext cx="847725" cy="542925"/>
                    </a:xfrm>
                    <a:prstGeom prst="rect">
                      <a:avLst/>
                    </a:prstGeom>
                    <a:noFill/>
                    <a:ln w="9525">
                      <a:noFill/>
                      <a:miter lim="800000"/>
                      <a:headEnd/>
                      <a:tailEnd/>
                    </a:ln>
                  </pic:spPr>
                </pic:pic>
              </a:graphicData>
            </a:graphic>
          </wp:inline>
        </w:drawing>
      </w:r>
      <w:r>
        <w:rPr>
          <w:rFonts w:eastAsia="Arial"/>
          <w:sz w:val="28"/>
          <w:szCs w:val="28"/>
        </w:rPr>
        <w:tab/>
      </w:r>
      <w:r>
        <w:rPr>
          <w:rFonts w:eastAsia="Arial"/>
          <w:sz w:val="28"/>
          <w:szCs w:val="28"/>
        </w:rPr>
        <w:tab/>
        <w:t xml:space="preserve">                   (63)</w:t>
      </w:r>
    </w:p>
    <w:p w:rsidR="00E956CF" w:rsidRDefault="00E956CF" w:rsidP="00E956CF">
      <w:pPr>
        <w:ind w:firstLine="709"/>
        <w:jc w:val="both"/>
        <w:rPr>
          <w:rFonts w:eastAsia="Arial"/>
          <w:sz w:val="24"/>
          <w:szCs w:val="24"/>
        </w:rPr>
      </w:pPr>
    </w:p>
    <w:p w:rsidR="00E956CF" w:rsidRDefault="00E956CF" w:rsidP="00E956CF">
      <w:pPr>
        <w:ind w:firstLine="709"/>
        <w:jc w:val="both"/>
        <w:rPr>
          <w:rFonts w:eastAsia="Arial"/>
        </w:rPr>
      </w:pPr>
      <w:r>
        <w:rPr>
          <w:rFonts w:eastAsia="Arial"/>
        </w:rPr>
        <w:tab/>
        <w:t>Последнее равенство выражает требуемое условие одновременного подобия сил трения и сил тяжести.</w:t>
      </w:r>
    </w:p>
    <w:p w:rsidR="00E956CF" w:rsidRDefault="00E956CF" w:rsidP="00E956CF">
      <w:pPr>
        <w:ind w:firstLine="709"/>
        <w:jc w:val="both"/>
        <w:rPr>
          <w:rFonts w:eastAsia="Arial"/>
        </w:rPr>
      </w:pPr>
      <w:r>
        <w:rPr>
          <w:rFonts w:eastAsia="Arial"/>
        </w:rPr>
        <w:t xml:space="preserve">     Результаты расчета показывают, что применение теории подобия позволяет сформулировать требования к модели, удовлетворение которых обеспечивает возможность количественного распространения результатов эксперимента на оригинал.</w:t>
      </w:r>
    </w:p>
    <w:p w:rsidR="00E956CF" w:rsidRDefault="00E956CF" w:rsidP="00E956CF">
      <w:pPr>
        <w:ind w:firstLine="720"/>
        <w:jc w:val="both"/>
        <w:rPr>
          <w:rFonts w:eastAsia="Arial"/>
          <w:color w:val="FF0000"/>
        </w:rPr>
      </w:pPr>
    </w:p>
    <w:p w:rsidR="00E956CF" w:rsidRDefault="00E956CF" w:rsidP="00E956CF">
      <w:pPr>
        <w:ind w:firstLine="720"/>
        <w:jc w:val="both"/>
        <w:rPr>
          <w:rFonts w:eastAsia="Arial"/>
          <w:color w:val="000000"/>
        </w:rPr>
      </w:pPr>
      <w:r>
        <w:rPr>
          <w:rFonts w:eastAsia="Arial"/>
          <w:color w:val="000000"/>
        </w:rPr>
        <w:t>Основные критерии гидродинамического подобия потоков, протекающих по трубам и каналам.</w:t>
      </w:r>
    </w:p>
    <w:p w:rsidR="00E956CF" w:rsidRDefault="00E956CF" w:rsidP="00E956CF">
      <w:pPr>
        <w:ind w:firstLine="720"/>
        <w:jc w:val="both"/>
        <w:rPr>
          <w:rFonts w:eastAsia="Arial"/>
          <w:color w:val="000000"/>
        </w:rPr>
      </w:pPr>
      <w:r>
        <w:rPr>
          <w:rFonts w:eastAsia="Arial"/>
          <w:color w:val="000000"/>
        </w:rPr>
        <w:t xml:space="preserve">Критерий </w:t>
      </w:r>
      <w:proofErr w:type="spellStart"/>
      <w:r>
        <w:rPr>
          <w:rFonts w:eastAsia="Arial"/>
          <w:color w:val="000000"/>
        </w:rPr>
        <w:t>Рейнольдса</w:t>
      </w:r>
      <w:proofErr w:type="spellEnd"/>
      <w:r>
        <w:rPr>
          <w:rFonts w:eastAsia="Arial"/>
          <w:color w:val="000000"/>
        </w:rPr>
        <w:t>, характеризующий гидродинамический режим и являющийся мерой отношения сил инерции и внутреннего трения в потоке:</w:t>
      </w:r>
    </w:p>
    <w:p w:rsidR="00E956CF" w:rsidRDefault="00E956CF" w:rsidP="00E956CF">
      <w:pPr>
        <w:ind w:firstLine="720"/>
        <w:jc w:val="both"/>
        <w:rPr>
          <w:rFonts w:eastAsia="Arial"/>
          <w:color w:val="000000"/>
        </w:rPr>
      </w:pPr>
    </w:p>
    <w:p w:rsidR="00E956CF" w:rsidRDefault="00E956CF" w:rsidP="00E956CF">
      <w:pPr>
        <w:ind w:firstLine="720"/>
        <w:jc w:val="both"/>
        <w:rPr>
          <w:rFonts w:eastAsia="Arial"/>
          <w:color w:val="000000"/>
        </w:rPr>
      </w:pPr>
      <w:r>
        <w:rPr>
          <w:rFonts w:eastAsia="Arial"/>
          <w:color w:val="000000"/>
        </w:rPr>
        <w:tab/>
      </w:r>
      <w:r>
        <w:rPr>
          <w:rFonts w:eastAsia="Arial"/>
          <w:color w:val="000000"/>
        </w:rPr>
        <w:tab/>
      </w:r>
      <w:r>
        <w:rPr>
          <w:rFonts w:eastAsia="Arial"/>
          <w:color w:val="000000"/>
        </w:rPr>
        <w:tab/>
      </w:r>
      <w:r>
        <w:rPr>
          <w:rFonts w:eastAsia="Arial"/>
          <w:color w:val="000000"/>
          <w:lang w:val="en-US"/>
        </w:rPr>
        <w:t>Re</w:t>
      </w:r>
      <w:r>
        <w:rPr>
          <w:rFonts w:eastAsia="Arial"/>
          <w:color w:val="000000"/>
        </w:rPr>
        <w:t xml:space="preserve">   </w:t>
      </w:r>
      <w:proofErr w:type="gramStart"/>
      <w:r>
        <w:rPr>
          <w:rFonts w:eastAsia="Arial"/>
          <w:color w:val="000000"/>
        </w:rPr>
        <w:t>=  (</w:t>
      </w:r>
      <w:proofErr w:type="gramEnd"/>
      <w:r>
        <w:rPr>
          <w:rFonts w:eastAsia="Arial"/>
          <w:color w:val="000000"/>
        </w:rPr>
        <w:t xml:space="preserve"> </w:t>
      </w:r>
      <w:r>
        <w:rPr>
          <w:rFonts w:eastAsia="Arial"/>
          <w:color w:val="000000"/>
          <w:lang w:val="en-US"/>
        </w:rPr>
        <w:sym w:font="Symbol" w:char="0077"/>
      </w:r>
      <w:r>
        <w:rPr>
          <w:rFonts w:eastAsia="Arial"/>
          <w:color w:val="000000"/>
          <w:lang w:val="en-US"/>
        </w:rPr>
        <w:sym w:font="Symbol" w:char="00D7"/>
      </w:r>
      <w:r w:rsidRPr="00E956CF">
        <w:rPr>
          <w:rFonts w:eastAsia="Arial"/>
          <w:i/>
          <w:color w:val="000000"/>
        </w:rPr>
        <w:t xml:space="preserve"> </w:t>
      </w:r>
      <w:r>
        <w:rPr>
          <w:rFonts w:eastAsia="Arial"/>
          <w:i/>
          <w:color w:val="000000"/>
          <w:lang w:val="en-US"/>
        </w:rPr>
        <w:sym w:font="Symbol" w:char="0072"/>
      </w:r>
      <w:r w:rsidRPr="00E956CF">
        <w:rPr>
          <w:rFonts w:eastAsia="Arial"/>
          <w:i/>
          <w:color w:val="000000"/>
        </w:rPr>
        <w:t xml:space="preserve"> </w:t>
      </w:r>
      <w:r>
        <w:rPr>
          <w:rFonts w:eastAsia="Arial"/>
          <w:i/>
          <w:color w:val="000000"/>
          <w:lang w:val="en-US"/>
        </w:rPr>
        <w:sym w:font="Symbol" w:char="00D7"/>
      </w:r>
      <w:r>
        <w:rPr>
          <w:rFonts w:eastAsia="Arial"/>
          <w:i/>
          <w:color w:val="000000"/>
          <w:lang w:val="en-US"/>
        </w:rPr>
        <w:t>d</w:t>
      </w:r>
      <w:r>
        <w:rPr>
          <w:rFonts w:eastAsia="Arial"/>
          <w:i/>
          <w:color w:val="000000"/>
        </w:rPr>
        <w:t>)/µ</w:t>
      </w:r>
      <w:r>
        <w:rPr>
          <w:rFonts w:eastAsia="Arial"/>
          <w:color w:val="000000"/>
        </w:rPr>
        <w:t xml:space="preserve"> = ( </w:t>
      </w:r>
      <w:r>
        <w:rPr>
          <w:rFonts w:eastAsia="Arial"/>
          <w:color w:val="000000"/>
          <w:lang w:val="en-US"/>
        </w:rPr>
        <w:sym w:font="Symbol" w:char="0077"/>
      </w:r>
      <w:r>
        <w:rPr>
          <w:rFonts w:eastAsia="Arial"/>
          <w:color w:val="000000"/>
          <w:lang w:val="en-US"/>
        </w:rPr>
        <w:sym w:font="Symbol" w:char="00D7"/>
      </w:r>
      <w:r w:rsidRPr="00E956CF">
        <w:rPr>
          <w:rFonts w:eastAsia="Arial"/>
          <w:i/>
          <w:color w:val="000000"/>
        </w:rPr>
        <w:t xml:space="preserve"> </w:t>
      </w:r>
      <w:r>
        <w:rPr>
          <w:rFonts w:eastAsia="Arial"/>
          <w:i/>
          <w:color w:val="000000"/>
          <w:lang w:val="en-US"/>
        </w:rPr>
        <w:t>d</w:t>
      </w:r>
      <w:r>
        <w:rPr>
          <w:rFonts w:eastAsia="Arial"/>
          <w:i/>
          <w:color w:val="000000"/>
        </w:rPr>
        <w:t>)/</w:t>
      </w:r>
      <w:r>
        <w:rPr>
          <w:rFonts w:eastAsia="Arial"/>
          <w:i/>
          <w:color w:val="000000"/>
          <w:lang w:val="en-US"/>
        </w:rPr>
        <w:sym w:font="Symbol" w:char="006E"/>
      </w:r>
      <w:r>
        <w:rPr>
          <w:rFonts w:eastAsia="Arial"/>
          <w:color w:val="000000"/>
        </w:rPr>
        <w:tab/>
        <w:t xml:space="preserve">          (64)</w:t>
      </w:r>
    </w:p>
    <w:p w:rsidR="00E956CF" w:rsidRDefault="00E956CF" w:rsidP="00E956CF">
      <w:pPr>
        <w:ind w:firstLine="720"/>
        <w:jc w:val="both"/>
        <w:rPr>
          <w:rFonts w:eastAsia="Arial"/>
          <w:color w:val="000000"/>
        </w:rPr>
      </w:pPr>
    </w:p>
    <w:p w:rsidR="00E956CF" w:rsidRDefault="00E956CF" w:rsidP="00E956CF">
      <w:pPr>
        <w:jc w:val="both"/>
        <w:rPr>
          <w:rFonts w:eastAsia="Arial"/>
          <w:color w:val="000000"/>
        </w:rPr>
      </w:pPr>
      <w:r>
        <w:rPr>
          <w:rFonts w:eastAsia="Arial"/>
          <w:color w:val="000000"/>
        </w:rPr>
        <w:t xml:space="preserve">где </w:t>
      </w:r>
      <w:r>
        <w:rPr>
          <w:rFonts w:eastAsia="Arial"/>
          <w:color w:val="000000"/>
        </w:rPr>
        <w:tab/>
      </w:r>
      <w:r>
        <w:rPr>
          <w:rFonts w:eastAsia="Arial"/>
          <w:color w:val="000000"/>
          <w:lang w:val="en-US"/>
        </w:rPr>
        <w:sym w:font="Symbol" w:char="0077"/>
      </w:r>
      <w:r>
        <w:rPr>
          <w:rFonts w:eastAsia="Arial"/>
          <w:color w:val="000000"/>
        </w:rPr>
        <w:t xml:space="preserve"> - средняя скорость потока, м/</w:t>
      </w:r>
      <w:proofErr w:type="gramStart"/>
      <w:r>
        <w:rPr>
          <w:rFonts w:eastAsia="Arial"/>
          <w:color w:val="000000"/>
        </w:rPr>
        <w:t>с</w:t>
      </w:r>
      <w:proofErr w:type="gramEnd"/>
      <w:r>
        <w:rPr>
          <w:rFonts w:eastAsia="Arial"/>
          <w:color w:val="000000"/>
        </w:rPr>
        <w:t>;</w:t>
      </w:r>
    </w:p>
    <w:p w:rsidR="00E956CF" w:rsidRDefault="00E956CF" w:rsidP="00E956CF">
      <w:pPr>
        <w:jc w:val="both"/>
        <w:rPr>
          <w:rFonts w:eastAsia="Arial"/>
          <w:color w:val="000000"/>
        </w:rPr>
      </w:pPr>
      <w:r>
        <w:rPr>
          <w:rFonts w:eastAsia="Arial"/>
          <w:color w:val="000000"/>
        </w:rPr>
        <w:tab/>
      </w:r>
      <w:r>
        <w:rPr>
          <w:rFonts w:eastAsia="Arial"/>
          <w:color w:val="000000"/>
          <w:lang w:val="en-US"/>
        </w:rPr>
        <w:t>d</w:t>
      </w:r>
      <w:r>
        <w:rPr>
          <w:rFonts w:eastAsia="Arial"/>
          <w:color w:val="000000"/>
        </w:rPr>
        <w:t xml:space="preserve"> – </w:t>
      </w:r>
      <w:proofErr w:type="gramStart"/>
      <w:r>
        <w:rPr>
          <w:rFonts w:eastAsia="Arial"/>
          <w:color w:val="000000"/>
        </w:rPr>
        <w:t>эквивалентный</w:t>
      </w:r>
      <w:proofErr w:type="gramEnd"/>
      <w:r>
        <w:rPr>
          <w:rFonts w:eastAsia="Arial"/>
          <w:color w:val="000000"/>
        </w:rPr>
        <w:t xml:space="preserve"> диаметр канала, м;</w:t>
      </w:r>
    </w:p>
    <w:p w:rsidR="00E956CF" w:rsidRDefault="00E956CF" w:rsidP="00E956CF">
      <w:pPr>
        <w:jc w:val="both"/>
        <w:rPr>
          <w:rFonts w:eastAsia="Arial"/>
          <w:color w:val="000000"/>
        </w:rPr>
      </w:pPr>
      <w:r>
        <w:rPr>
          <w:rFonts w:eastAsia="Arial"/>
          <w:color w:val="000000"/>
        </w:rPr>
        <w:tab/>
      </w:r>
      <w:r>
        <w:rPr>
          <w:rFonts w:eastAsia="Arial"/>
          <w:color w:val="000000"/>
          <w:lang w:val="en-US"/>
        </w:rPr>
        <w:sym w:font="Symbol" w:char="006D"/>
      </w:r>
      <w:r>
        <w:rPr>
          <w:rFonts w:eastAsia="Arial"/>
          <w:color w:val="000000"/>
        </w:rPr>
        <w:t xml:space="preserve"> - динамический коэффициент вязкости, Па</w:t>
      </w:r>
      <w:r>
        <w:rPr>
          <w:rFonts w:eastAsia="Arial"/>
          <w:color w:val="000000"/>
          <w:lang w:val="en-US"/>
        </w:rPr>
        <w:sym w:font="Symbol" w:char="00D7"/>
      </w:r>
      <w:proofErr w:type="gramStart"/>
      <w:r>
        <w:rPr>
          <w:rFonts w:eastAsia="Arial"/>
          <w:color w:val="000000"/>
        </w:rPr>
        <w:t>с</w:t>
      </w:r>
      <w:proofErr w:type="gramEnd"/>
      <w:r>
        <w:rPr>
          <w:rFonts w:eastAsia="Arial"/>
          <w:color w:val="000000"/>
        </w:rPr>
        <w:t>;</w:t>
      </w:r>
    </w:p>
    <w:p w:rsidR="00E956CF" w:rsidRDefault="00E956CF" w:rsidP="00E956CF">
      <w:pPr>
        <w:jc w:val="both"/>
        <w:rPr>
          <w:rFonts w:eastAsia="Arial"/>
          <w:color w:val="000000"/>
        </w:rPr>
      </w:pPr>
      <w:r>
        <w:rPr>
          <w:rFonts w:eastAsia="Arial"/>
          <w:color w:val="000000"/>
        </w:rPr>
        <w:tab/>
      </w:r>
      <w:r>
        <w:rPr>
          <w:rFonts w:eastAsia="Arial"/>
          <w:color w:val="000000"/>
          <w:lang w:val="en-US"/>
        </w:rPr>
        <w:sym w:font="Symbol" w:char="006E"/>
      </w:r>
      <w:r>
        <w:rPr>
          <w:rFonts w:eastAsia="Arial"/>
          <w:color w:val="000000"/>
        </w:rPr>
        <w:t xml:space="preserve"> - кинематический коэффициент вязкости, м</w:t>
      </w:r>
      <w:proofErr w:type="gramStart"/>
      <w:r>
        <w:rPr>
          <w:rFonts w:eastAsia="Arial"/>
          <w:color w:val="000000"/>
          <w:vertAlign w:val="superscript"/>
        </w:rPr>
        <w:t>2</w:t>
      </w:r>
      <w:proofErr w:type="gramEnd"/>
      <w:r>
        <w:rPr>
          <w:rFonts w:eastAsia="Arial"/>
          <w:color w:val="000000"/>
        </w:rPr>
        <w:t>/с</w:t>
      </w:r>
    </w:p>
    <w:p w:rsidR="00E956CF" w:rsidRDefault="00E956CF" w:rsidP="00E956CF">
      <w:pPr>
        <w:ind w:firstLine="720"/>
        <w:jc w:val="both"/>
        <w:rPr>
          <w:rFonts w:eastAsia="Arial"/>
          <w:color w:val="000000"/>
        </w:rPr>
      </w:pPr>
    </w:p>
    <w:p w:rsidR="00E956CF" w:rsidRDefault="00E956CF" w:rsidP="00E956CF">
      <w:pPr>
        <w:spacing w:after="120"/>
        <w:ind w:firstLine="720"/>
        <w:jc w:val="both"/>
        <w:rPr>
          <w:rFonts w:eastAsia="Arial"/>
          <w:color w:val="000000"/>
        </w:rPr>
      </w:pPr>
      <w:r>
        <w:rPr>
          <w:rFonts w:eastAsia="Arial"/>
          <w:color w:val="000000"/>
        </w:rPr>
        <w:t>Для потоков, проходящих по прямым трубам:</w:t>
      </w:r>
      <w:r>
        <w:rPr>
          <w:rFonts w:eastAsia="Arial"/>
          <w:color w:val="000000"/>
        </w:rPr>
        <w:tab/>
      </w:r>
      <w:r>
        <w:rPr>
          <w:rFonts w:eastAsia="Arial"/>
          <w:color w:val="000000"/>
        </w:rPr>
        <w:tab/>
      </w:r>
    </w:p>
    <w:p w:rsidR="00E956CF" w:rsidRDefault="00E956CF" w:rsidP="00E956CF">
      <w:pPr>
        <w:ind w:firstLine="720"/>
        <w:jc w:val="both"/>
        <w:rPr>
          <w:rFonts w:eastAsia="Arial"/>
          <w:color w:val="000000"/>
        </w:rPr>
      </w:pPr>
      <w:r>
        <w:rPr>
          <w:rFonts w:eastAsia="Arial"/>
          <w:color w:val="000000"/>
        </w:rPr>
        <w:t>Ламинарное течение</w:t>
      </w:r>
      <w:r>
        <w:rPr>
          <w:rFonts w:eastAsia="Arial"/>
          <w:color w:val="000000"/>
        </w:rPr>
        <w:tab/>
      </w:r>
      <w:r>
        <w:rPr>
          <w:rFonts w:eastAsia="Arial"/>
          <w:color w:val="000000"/>
          <w:lang w:val="en-US"/>
        </w:rPr>
        <w:t>Re</w:t>
      </w:r>
      <w:r w:rsidRPr="00E956CF">
        <w:rPr>
          <w:rFonts w:eastAsia="Arial"/>
          <w:color w:val="000000"/>
        </w:rPr>
        <w:t xml:space="preserve"> </w:t>
      </w:r>
      <w:r>
        <w:rPr>
          <w:rFonts w:eastAsia="Arial"/>
          <w:color w:val="000000"/>
          <w:lang w:val="en-US"/>
        </w:rPr>
        <w:sym w:font="Symbol" w:char="003C"/>
      </w:r>
      <w:r>
        <w:rPr>
          <w:rFonts w:eastAsia="Arial"/>
          <w:color w:val="000000"/>
        </w:rPr>
        <w:t xml:space="preserve"> 2300</w:t>
      </w:r>
    </w:p>
    <w:p w:rsidR="00E956CF" w:rsidRDefault="00E956CF" w:rsidP="00E956CF">
      <w:pPr>
        <w:ind w:firstLine="720"/>
        <w:jc w:val="both"/>
        <w:rPr>
          <w:rFonts w:eastAsia="Arial"/>
          <w:color w:val="000000"/>
        </w:rPr>
      </w:pPr>
      <w:r>
        <w:rPr>
          <w:rFonts w:eastAsia="Arial"/>
          <w:color w:val="000000"/>
        </w:rPr>
        <w:t xml:space="preserve">Переходная область </w:t>
      </w:r>
      <w:r>
        <w:rPr>
          <w:rFonts w:eastAsia="Arial"/>
          <w:color w:val="000000"/>
        </w:rPr>
        <w:tab/>
        <w:t xml:space="preserve">2300 </w:t>
      </w:r>
      <w:r>
        <w:rPr>
          <w:rFonts w:eastAsia="Arial"/>
          <w:color w:val="000000"/>
          <w:lang w:val="en-US"/>
        </w:rPr>
        <w:sym w:font="Symbol" w:char="003C"/>
      </w:r>
      <w:r w:rsidRPr="00E956CF">
        <w:rPr>
          <w:rFonts w:eastAsia="Arial"/>
          <w:color w:val="000000"/>
        </w:rPr>
        <w:t xml:space="preserve"> </w:t>
      </w:r>
      <w:r>
        <w:rPr>
          <w:rFonts w:eastAsia="Arial"/>
          <w:color w:val="000000"/>
          <w:lang w:val="en-US"/>
        </w:rPr>
        <w:t>Re</w:t>
      </w:r>
      <w:r w:rsidRPr="00E956CF">
        <w:rPr>
          <w:rFonts w:eastAsia="Arial"/>
          <w:color w:val="000000"/>
        </w:rPr>
        <w:t xml:space="preserve"> </w:t>
      </w:r>
      <w:r>
        <w:rPr>
          <w:rFonts w:eastAsia="Arial"/>
          <w:color w:val="000000"/>
          <w:lang w:val="en-US"/>
        </w:rPr>
        <w:sym w:font="Symbol" w:char="003C"/>
      </w:r>
      <w:r>
        <w:rPr>
          <w:rFonts w:eastAsia="Arial"/>
          <w:color w:val="000000"/>
        </w:rPr>
        <w:t xml:space="preserve"> 10000</w:t>
      </w:r>
    </w:p>
    <w:p w:rsidR="00E956CF" w:rsidRDefault="00E956CF" w:rsidP="00E956CF">
      <w:pPr>
        <w:ind w:firstLine="720"/>
        <w:jc w:val="both"/>
        <w:rPr>
          <w:rFonts w:eastAsia="Arial"/>
          <w:color w:val="000000"/>
        </w:rPr>
      </w:pPr>
      <w:r>
        <w:rPr>
          <w:rFonts w:eastAsia="Arial"/>
          <w:color w:val="000000"/>
        </w:rPr>
        <w:t xml:space="preserve">Развитое турбулентное течение </w:t>
      </w:r>
      <w:r>
        <w:rPr>
          <w:rFonts w:eastAsia="Arial"/>
          <w:color w:val="000000"/>
          <w:lang w:val="en-US"/>
        </w:rPr>
        <w:t>Re</w:t>
      </w:r>
      <w:r w:rsidRPr="00E956CF">
        <w:rPr>
          <w:rFonts w:eastAsia="Arial"/>
          <w:color w:val="000000"/>
        </w:rPr>
        <w:t xml:space="preserve"> </w:t>
      </w:r>
      <w:r>
        <w:rPr>
          <w:rFonts w:eastAsia="Arial"/>
          <w:color w:val="000000"/>
          <w:lang w:val="en-US"/>
        </w:rPr>
        <w:sym w:font="Symbol" w:char="003E"/>
      </w:r>
      <w:r>
        <w:rPr>
          <w:rFonts w:eastAsia="Arial"/>
          <w:color w:val="000000"/>
        </w:rPr>
        <w:t xml:space="preserve"> 10000</w:t>
      </w:r>
      <w:r>
        <w:rPr>
          <w:rFonts w:eastAsia="Arial"/>
          <w:color w:val="000000"/>
        </w:rPr>
        <w:tab/>
      </w:r>
    </w:p>
    <w:p w:rsidR="00E956CF" w:rsidRDefault="00E956CF" w:rsidP="00E956CF">
      <w:pPr>
        <w:ind w:firstLine="720"/>
        <w:jc w:val="both"/>
        <w:rPr>
          <w:rFonts w:eastAsia="Arial"/>
          <w:color w:val="000000"/>
        </w:rPr>
      </w:pPr>
      <w:r>
        <w:rPr>
          <w:rFonts w:eastAsia="Arial"/>
          <w:color w:val="000000"/>
        </w:rPr>
        <w:t>Наиболее типичный характер движения газов в металлургических печах – турбулентное движение (10</w:t>
      </w:r>
      <w:r>
        <w:rPr>
          <w:rFonts w:eastAsia="Arial"/>
          <w:color w:val="000000"/>
          <w:vertAlign w:val="superscript"/>
        </w:rPr>
        <w:t>4</w:t>
      </w:r>
      <w:r>
        <w:rPr>
          <w:rFonts w:eastAsia="Arial"/>
          <w:color w:val="000000"/>
        </w:rPr>
        <w:t xml:space="preserve"> </w:t>
      </w:r>
      <w:r>
        <w:rPr>
          <w:rFonts w:eastAsia="Arial"/>
          <w:color w:val="000000"/>
          <w:lang w:val="en-US"/>
        </w:rPr>
        <w:sym w:font="Symbol" w:char="003C"/>
      </w:r>
      <w:r w:rsidRPr="00E956CF">
        <w:rPr>
          <w:rFonts w:eastAsia="Arial"/>
          <w:color w:val="000000"/>
        </w:rPr>
        <w:t xml:space="preserve"> </w:t>
      </w:r>
      <w:r>
        <w:rPr>
          <w:rFonts w:eastAsia="Arial"/>
          <w:color w:val="000000"/>
          <w:lang w:val="en-US"/>
        </w:rPr>
        <w:t>Re</w:t>
      </w:r>
      <w:r>
        <w:rPr>
          <w:rFonts w:eastAsia="Arial"/>
          <w:color w:val="000000"/>
          <w:lang w:val="en-US"/>
        </w:rPr>
        <w:sym w:font="Symbol" w:char="003C"/>
      </w:r>
      <w:r w:rsidRPr="00E956CF">
        <w:rPr>
          <w:rFonts w:eastAsia="Arial"/>
          <w:color w:val="000000"/>
        </w:rPr>
        <w:t xml:space="preserve"> </w:t>
      </w:r>
      <w:r>
        <w:rPr>
          <w:rFonts w:eastAsia="Arial"/>
          <w:color w:val="000000"/>
        </w:rPr>
        <w:t>10</w:t>
      </w:r>
      <w:r>
        <w:rPr>
          <w:rFonts w:eastAsia="Arial"/>
          <w:color w:val="000000"/>
          <w:vertAlign w:val="superscript"/>
        </w:rPr>
        <w:t>5</w:t>
      </w:r>
      <w:r>
        <w:rPr>
          <w:rFonts w:eastAsia="Arial"/>
          <w:color w:val="000000"/>
        </w:rPr>
        <w:t>).</w:t>
      </w:r>
    </w:p>
    <w:p w:rsidR="00E956CF" w:rsidRDefault="00E956CF" w:rsidP="00E956CF">
      <w:pPr>
        <w:ind w:firstLine="720"/>
        <w:jc w:val="both"/>
        <w:rPr>
          <w:rFonts w:eastAsia="Arial"/>
          <w:color w:val="000000"/>
        </w:rPr>
      </w:pPr>
      <w:r>
        <w:rPr>
          <w:rFonts w:eastAsia="Arial"/>
          <w:color w:val="000000"/>
        </w:rPr>
        <w:t>На отдельных участках металлургической печи (поверхность шихты, углубления, углы) наблюдается ламинарное движение.</w:t>
      </w:r>
    </w:p>
    <w:p w:rsidR="00E956CF" w:rsidRDefault="00E956CF" w:rsidP="00E956CF">
      <w:pPr>
        <w:ind w:firstLine="720"/>
        <w:jc w:val="both"/>
        <w:rPr>
          <w:rFonts w:eastAsia="Arial"/>
          <w:color w:val="000000"/>
        </w:rPr>
      </w:pPr>
      <w:r>
        <w:rPr>
          <w:rFonts w:eastAsia="Arial"/>
          <w:color w:val="000000"/>
        </w:rPr>
        <w:t>Критерий Фруда, являющийся мерой отношения сил инерции и тяжести в потоке:</w:t>
      </w:r>
    </w:p>
    <w:p w:rsidR="00E956CF" w:rsidRDefault="00E956CF" w:rsidP="00E956CF">
      <w:pPr>
        <w:ind w:firstLine="720"/>
        <w:jc w:val="both"/>
        <w:rPr>
          <w:rFonts w:eastAsia="Arial"/>
          <w:color w:val="000000"/>
        </w:rPr>
      </w:pPr>
    </w:p>
    <w:p w:rsidR="00E956CF" w:rsidRDefault="00E956CF" w:rsidP="00E956CF">
      <w:pPr>
        <w:ind w:firstLine="720"/>
        <w:jc w:val="both"/>
        <w:rPr>
          <w:rFonts w:eastAsia="Arial"/>
          <w:color w:val="000000"/>
        </w:rPr>
      </w:pPr>
      <w:r>
        <w:rPr>
          <w:rFonts w:eastAsia="Arial"/>
          <w:color w:val="000000"/>
        </w:rPr>
        <w:tab/>
      </w:r>
      <w:r>
        <w:rPr>
          <w:rFonts w:eastAsia="Arial"/>
          <w:color w:val="000000"/>
        </w:rPr>
        <w:tab/>
      </w:r>
      <w:r>
        <w:rPr>
          <w:rFonts w:eastAsia="Arial"/>
          <w:color w:val="000000"/>
        </w:rPr>
        <w:tab/>
      </w:r>
      <w:r>
        <w:rPr>
          <w:rFonts w:eastAsia="Arial"/>
          <w:color w:val="000000"/>
        </w:rPr>
        <w:tab/>
      </w:r>
      <w:r>
        <w:rPr>
          <w:rFonts w:eastAsia="Arial"/>
          <w:color w:val="000000"/>
        </w:rPr>
        <w:tab/>
      </w:r>
      <w:r>
        <w:rPr>
          <w:rFonts w:eastAsia="Arial"/>
          <w:i/>
          <w:color w:val="000000"/>
          <w:lang w:val="en-US"/>
        </w:rPr>
        <w:t>Fr</w:t>
      </w:r>
      <w:r>
        <w:rPr>
          <w:rFonts w:eastAsia="Arial"/>
          <w:i/>
          <w:color w:val="000000"/>
        </w:rPr>
        <w:t xml:space="preserve"> = </w:t>
      </w:r>
      <w:r>
        <w:rPr>
          <w:rFonts w:eastAsia="Arial"/>
          <w:color w:val="000000"/>
          <w:lang w:val="en-US"/>
        </w:rPr>
        <w:sym w:font="Symbol" w:char="0077"/>
      </w:r>
      <w:r>
        <w:rPr>
          <w:rFonts w:eastAsia="Arial"/>
          <w:i/>
          <w:color w:val="000000"/>
          <w:vertAlign w:val="superscript"/>
        </w:rPr>
        <w:t>2</w:t>
      </w:r>
      <w:proofErr w:type="gramStart"/>
      <w:r>
        <w:rPr>
          <w:rFonts w:eastAsia="Arial"/>
          <w:i/>
          <w:color w:val="000000"/>
        </w:rPr>
        <w:t>/(</w:t>
      </w:r>
      <w:proofErr w:type="gramEnd"/>
      <w:r>
        <w:rPr>
          <w:rFonts w:eastAsia="Arial"/>
          <w:i/>
          <w:color w:val="000000"/>
          <w:lang w:val="en-US"/>
        </w:rPr>
        <w:t>g</w:t>
      </w:r>
      <w:r w:rsidRPr="00E956CF">
        <w:rPr>
          <w:rFonts w:eastAsia="Arial"/>
          <w:i/>
          <w:color w:val="000000"/>
        </w:rPr>
        <w:t xml:space="preserve"> </w:t>
      </w:r>
      <w:r>
        <w:rPr>
          <w:rFonts w:eastAsia="Arial"/>
          <w:color w:val="000000"/>
          <w:lang w:val="en-US"/>
        </w:rPr>
        <w:sym w:font="Symbol" w:char="00D7"/>
      </w:r>
      <w:r w:rsidRPr="00E956CF">
        <w:rPr>
          <w:rFonts w:eastAsia="Arial"/>
          <w:i/>
          <w:color w:val="000000"/>
        </w:rPr>
        <w:t xml:space="preserve"> </w:t>
      </w:r>
      <w:r>
        <w:rPr>
          <w:rFonts w:eastAsia="Arial"/>
          <w:i/>
          <w:color w:val="000000"/>
          <w:lang w:val="en-US"/>
        </w:rPr>
        <w:t>d</w:t>
      </w:r>
      <w:r>
        <w:rPr>
          <w:rFonts w:eastAsia="Arial"/>
          <w:i/>
          <w:color w:val="000000"/>
        </w:rPr>
        <w:t>)</w:t>
      </w:r>
      <w:r>
        <w:rPr>
          <w:rFonts w:eastAsia="Arial"/>
          <w:color w:val="000000"/>
        </w:rPr>
        <w:tab/>
      </w:r>
      <w:r>
        <w:rPr>
          <w:rFonts w:eastAsia="Arial"/>
          <w:color w:val="000000"/>
        </w:rPr>
        <w:tab/>
        <w:t>(65)</w:t>
      </w:r>
      <w:r>
        <w:rPr>
          <w:rFonts w:eastAsia="Arial"/>
          <w:color w:val="000000"/>
        </w:rPr>
        <w:tab/>
      </w:r>
    </w:p>
    <w:p w:rsidR="00E956CF" w:rsidRDefault="00E956CF" w:rsidP="00E956CF">
      <w:pPr>
        <w:ind w:firstLine="720"/>
        <w:jc w:val="both"/>
        <w:rPr>
          <w:rFonts w:eastAsia="Arial"/>
          <w:color w:val="000000"/>
        </w:rPr>
      </w:pPr>
    </w:p>
    <w:p w:rsidR="00E956CF" w:rsidRDefault="00E956CF" w:rsidP="00E956CF">
      <w:pPr>
        <w:ind w:firstLine="720"/>
        <w:jc w:val="both"/>
        <w:rPr>
          <w:rFonts w:eastAsia="Arial"/>
          <w:color w:val="000000"/>
        </w:rPr>
      </w:pPr>
      <w:r>
        <w:rPr>
          <w:rFonts w:eastAsia="Arial"/>
          <w:color w:val="000000"/>
        </w:rPr>
        <w:t>Критерий Эйлера, являющийся мерой отношения сил давления и инерции в потоке:</w:t>
      </w:r>
    </w:p>
    <w:p w:rsidR="00E956CF" w:rsidRDefault="00E956CF" w:rsidP="00E956CF">
      <w:pPr>
        <w:ind w:firstLine="720"/>
        <w:jc w:val="both"/>
        <w:rPr>
          <w:rFonts w:eastAsia="Arial"/>
          <w:color w:val="000000"/>
        </w:rPr>
      </w:pPr>
    </w:p>
    <w:p w:rsidR="00E956CF" w:rsidRDefault="00E956CF" w:rsidP="00E956CF">
      <w:pPr>
        <w:ind w:firstLine="720"/>
        <w:jc w:val="both"/>
        <w:rPr>
          <w:rFonts w:eastAsia="Arial"/>
          <w:color w:val="000000"/>
        </w:rPr>
      </w:pPr>
      <w:r>
        <w:rPr>
          <w:rFonts w:eastAsia="Arial"/>
          <w:color w:val="000000"/>
        </w:rPr>
        <w:tab/>
      </w:r>
      <w:r>
        <w:rPr>
          <w:rFonts w:eastAsia="Arial"/>
          <w:color w:val="000000"/>
        </w:rPr>
        <w:tab/>
      </w:r>
      <w:r>
        <w:rPr>
          <w:rFonts w:eastAsia="Arial"/>
          <w:color w:val="000000"/>
        </w:rPr>
        <w:tab/>
      </w:r>
      <w:r>
        <w:rPr>
          <w:rFonts w:eastAsia="Arial"/>
          <w:color w:val="000000"/>
        </w:rPr>
        <w:tab/>
      </w:r>
      <w:r>
        <w:rPr>
          <w:rFonts w:eastAsia="Arial"/>
          <w:color w:val="000000"/>
        </w:rPr>
        <w:tab/>
      </w:r>
      <w:proofErr w:type="spellStart"/>
      <w:r>
        <w:rPr>
          <w:rFonts w:eastAsia="Arial"/>
          <w:color w:val="000000"/>
          <w:lang w:val="en-US"/>
        </w:rPr>
        <w:t>Eu</w:t>
      </w:r>
      <w:proofErr w:type="spellEnd"/>
      <w:r>
        <w:rPr>
          <w:rFonts w:eastAsia="Arial"/>
          <w:color w:val="000000"/>
        </w:rPr>
        <w:t xml:space="preserve"> = </w:t>
      </w:r>
      <w:r>
        <w:rPr>
          <w:rFonts w:eastAsia="Arial"/>
          <w:color w:val="000000"/>
          <w:lang w:val="en-US"/>
        </w:rPr>
        <w:sym w:font="Symbol" w:char="0044"/>
      </w:r>
      <w:r>
        <w:rPr>
          <w:rFonts w:eastAsia="Arial"/>
          <w:color w:val="000000"/>
          <w:lang w:val="en-US"/>
        </w:rPr>
        <w:sym w:font="Symbol" w:char="0052"/>
      </w:r>
      <w:r w:rsidRPr="00E956CF">
        <w:rPr>
          <w:rFonts w:eastAsia="Arial"/>
          <w:color w:val="000000"/>
        </w:rPr>
        <w:t xml:space="preserve">  </w:t>
      </w:r>
      <w:r>
        <w:rPr>
          <w:rFonts w:eastAsia="Arial"/>
          <w:color w:val="000000"/>
          <w:lang w:val="en-US"/>
        </w:rPr>
        <w:sym w:font="Symbol" w:char="0028"/>
      </w:r>
      <w:r>
        <w:rPr>
          <w:rFonts w:eastAsia="Arial"/>
          <w:color w:val="000000"/>
          <w:lang w:val="en-US"/>
        </w:rPr>
        <w:sym w:font="Symbol" w:char="0072"/>
      </w:r>
      <w:r w:rsidRPr="00E956CF">
        <w:rPr>
          <w:rFonts w:eastAsia="Arial"/>
          <w:color w:val="000000"/>
        </w:rPr>
        <w:t xml:space="preserve"> </w:t>
      </w:r>
      <w:r>
        <w:rPr>
          <w:rFonts w:eastAsia="Arial"/>
          <w:color w:val="000000"/>
          <w:lang w:val="en-US"/>
        </w:rPr>
        <w:sym w:font="Symbol" w:char="00D7"/>
      </w:r>
      <w:r w:rsidRPr="00E956CF">
        <w:rPr>
          <w:rFonts w:eastAsia="Arial"/>
          <w:color w:val="000000"/>
        </w:rPr>
        <w:t xml:space="preserve"> </w:t>
      </w:r>
      <w:r>
        <w:rPr>
          <w:rFonts w:eastAsia="Arial"/>
          <w:color w:val="000000"/>
          <w:lang w:val="en-US"/>
        </w:rPr>
        <w:sym w:font="Symbol" w:char="0077"/>
      </w:r>
      <w:r>
        <w:rPr>
          <w:rFonts w:eastAsia="Arial"/>
          <w:color w:val="000000"/>
          <w:vertAlign w:val="superscript"/>
        </w:rPr>
        <w:t>2</w:t>
      </w:r>
      <w:r>
        <w:rPr>
          <w:rFonts w:eastAsia="Arial"/>
          <w:color w:val="000000"/>
        </w:rPr>
        <w:t>),</w:t>
      </w:r>
      <w:r>
        <w:rPr>
          <w:rFonts w:eastAsia="Arial"/>
          <w:color w:val="000000"/>
        </w:rPr>
        <w:tab/>
      </w:r>
      <w:r>
        <w:rPr>
          <w:rFonts w:eastAsia="Arial"/>
          <w:color w:val="000000"/>
        </w:rPr>
        <w:tab/>
        <w:t>(66)</w:t>
      </w:r>
    </w:p>
    <w:p w:rsidR="00E956CF" w:rsidRDefault="00E956CF" w:rsidP="00E956CF">
      <w:pPr>
        <w:jc w:val="both"/>
        <w:rPr>
          <w:rFonts w:eastAsia="Arial"/>
          <w:color w:val="000000"/>
        </w:rPr>
      </w:pPr>
    </w:p>
    <w:p w:rsidR="00E956CF" w:rsidRDefault="00E956CF" w:rsidP="00E956CF">
      <w:pPr>
        <w:jc w:val="both"/>
        <w:rPr>
          <w:rFonts w:eastAsia="Arial"/>
          <w:color w:val="000000"/>
        </w:rPr>
      </w:pPr>
      <w:r>
        <w:rPr>
          <w:rFonts w:eastAsia="Arial"/>
          <w:color w:val="000000"/>
        </w:rPr>
        <w:t xml:space="preserve">где </w:t>
      </w:r>
      <w:r>
        <w:rPr>
          <w:rFonts w:eastAsia="Arial"/>
          <w:color w:val="000000"/>
        </w:rPr>
        <w:tab/>
      </w:r>
      <w:r>
        <w:rPr>
          <w:rFonts w:eastAsia="Arial"/>
          <w:color w:val="000000"/>
          <w:lang w:val="en-US"/>
        </w:rPr>
        <w:sym w:font="Symbol" w:char="0044"/>
      </w:r>
      <w:r>
        <w:rPr>
          <w:rFonts w:eastAsia="Arial"/>
          <w:color w:val="000000"/>
          <w:lang w:val="en-US"/>
        </w:rPr>
        <w:sym w:font="Symbol" w:char="0052"/>
      </w:r>
      <w:r>
        <w:rPr>
          <w:rFonts w:eastAsia="Arial"/>
          <w:color w:val="000000"/>
        </w:rPr>
        <w:t xml:space="preserve"> - потеря давления, затраченного на преодоление гидравлического</w:t>
      </w:r>
    </w:p>
    <w:p w:rsidR="00E956CF" w:rsidRDefault="00E956CF" w:rsidP="00E956CF">
      <w:pPr>
        <w:jc w:val="both"/>
        <w:rPr>
          <w:rFonts w:eastAsia="Arial"/>
          <w:color w:val="000000"/>
        </w:rPr>
      </w:pPr>
      <w:r>
        <w:rPr>
          <w:rFonts w:eastAsia="Arial"/>
          <w:color w:val="000000"/>
        </w:rPr>
        <w:tab/>
      </w:r>
    </w:p>
    <w:p w:rsidR="00E956CF" w:rsidRDefault="00E956CF" w:rsidP="00E956CF">
      <w:pPr>
        <w:ind w:left="352"/>
        <w:jc w:val="both"/>
        <w:rPr>
          <w:rFonts w:eastAsia="Arial"/>
          <w:color w:val="000000"/>
        </w:rPr>
      </w:pPr>
      <w:r>
        <w:rPr>
          <w:rFonts w:eastAsia="Arial"/>
          <w:color w:val="000000"/>
        </w:rPr>
        <w:tab/>
      </w:r>
    </w:p>
    <w:p w:rsidR="00E956CF" w:rsidRDefault="00E956CF" w:rsidP="00E956CF">
      <w:pPr>
        <w:ind w:left="352"/>
        <w:jc w:val="both"/>
        <w:rPr>
          <w:rFonts w:eastAsia="Arial"/>
          <w:b/>
        </w:rPr>
      </w:pPr>
    </w:p>
    <w:p w:rsidR="00E956CF" w:rsidRDefault="00E956CF" w:rsidP="00E956CF">
      <w:pPr>
        <w:jc w:val="both"/>
        <w:rPr>
          <w:rFonts w:eastAsia="Arial"/>
        </w:rPr>
      </w:pPr>
    </w:p>
    <w:p w:rsidR="00E956CF" w:rsidRDefault="00E956CF" w:rsidP="00E956CF">
      <w:pPr>
        <w:jc w:val="both"/>
        <w:rPr>
          <w:rFonts w:eastAsia="Arial"/>
        </w:rPr>
      </w:pPr>
      <w:r>
        <w:rPr>
          <w:rFonts w:eastAsia="Arial"/>
        </w:rPr>
        <w:lastRenderedPageBreak/>
        <w:tab/>
        <w:t>Математическое описание процессов  движения жидкостей и газов (гидродинамики) в общем случае представлены системой дифференциальных уравнений [4]:</w:t>
      </w:r>
    </w:p>
    <w:p w:rsidR="00E956CF" w:rsidRDefault="00E956CF" w:rsidP="00E956CF">
      <w:pPr>
        <w:jc w:val="both"/>
        <w:rPr>
          <w:rFonts w:eastAsia="Arial"/>
        </w:rPr>
      </w:pPr>
    </w:p>
    <w:p w:rsidR="00E956CF" w:rsidRDefault="00E956CF" w:rsidP="00E956CF">
      <w:pPr>
        <w:rPr>
          <w:rFonts w:eastAsia="Times New Roman"/>
          <w:sz w:val="32"/>
          <w:szCs w:val="32"/>
        </w:rPr>
      </w:pPr>
      <w:r>
        <w:rPr>
          <w:sz w:val="32"/>
          <w:szCs w:val="32"/>
        </w:rPr>
        <w:t>Лекции 10-12</w:t>
      </w:r>
    </w:p>
    <w:p w:rsidR="00E956CF" w:rsidRDefault="00E956CF" w:rsidP="00E956CF">
      <w:pPr>
        <w:rPr>
          <w:sz w:val="24"/>
          <w:szCs w:val="24"/>
        </w:rPr>
      </w:pPr>
    </w:p>
    <w:p w:rsidR="00E956CF" w:rsidRDefault="00E956CF" w:rsidP="00E956CF">
      <w:pPr>
        <w:widowControl w:val="0"/>
        <w:autoSpaceDE w:val="0"/>
        <w:autoSpaceDN w:val="0"/>
        <w:adjustRightInd w:val="0"/>
        <w:rPr>
          <w:rFonts w:ascii="TimesNewRomanPSMT" w:hAnsi="TimesNewRomanPSMT" w:cs="TimesNewRomanPSMT"/>
          <w:b/>
          <w:bCs/>
          <w:sz w:val="28"/>
          <w:szCs w:val="28"/>
        </w:rPr>
      </w:pPr>
      <w:r>
        <w:rPr>
          <w:b/>
          <w:bCs/>
          <w:sz w:val="28"/>
          <w:szCs w:val="28"/>
        </w:rPr>
        <w:t>4   МОДЕЛЬНЫЙ</w:t>
      </w:r>
      <w:r>
        <w:rPr>
          <w:rFonts w:ascii="Calibri" w:hAnsi="Calibri" w:cs="TimesNewRomanPSMT"/>
          <w:b/>
          <w:bCs/>
          <w:sz w:val="28"/>
          <w:szCs w:val="28"/>
        </w:rPr>
        <w:t xml:space="preserve"> (</w:t>
      </w:r>
      <w:r>
        <w:rPr>
          <w:rFonts w:ascii="TimesNewRomanPSMT" w:hAnsi="TimesNewRomanPSMT" w:cs="TimesNewRomanPSMT"/>
          <w:b/>
          <w:bCs/>
          <w:sz w:val="28"/>
          <w:szCs w:val="28"/>
        </w:rPr>
        <w:t>ФАКТОРНЫЙ</w:t>
      </w:r>
      <w:r>
        <w:rPr>
          <w:rFonts w:ascii="Calibri" w:hAnsi="Calibri" w:cs="TimesNewRomanPSMT"/>
          <w:b/>
          <w:bCs/>
          <w:sz w:val="28"/>
          <w:szCs w:val="28"/>
        </w:rPr>
        <w:t>)</w:t>
      </w:r>
      <w:r>
        <w:rPr>
          <w:rFonts w:ascii="TimesNewRomanPSMT" w:hAnsi="TimesNewRomanPSMT" w:cs="TimesNewRomanPSMT"/>
          <w:b/>
          <w:bCs/>
          <w:sz w:val="28"/>
          <w:szCs w:val="28"/>
        </w:rPr>
        <w:t xml:space="preserve">  ЭКСПЕРИМЕНТ</w:t>
      </w:r>
    </w:p>
    <w:p w:rsidR="00E956CF" w:rsidRDefault="00E956CF" w:rsidP="00E956CF">
      <w:pPr>
        <w:widowControl w:val="0"/>
        <w:autoSpaceDE w:val="0"/>
        <w:autoSpaceDN w:val="0"/>
        <w:adjustRightInd w:val="0"/>
        <w:rPr>
          <w:rFonts w:ascii="Calibri" w:hAnsi="Calibri" w:cs="TimesNewRomanPSMT"/>
          <w:b/>
          <w:bCs/>
          <w:sz w:val="28"/>
          <w:szCs w:val="28"/>
        </w:rPr>
      </w:pPr>
      <w:r>
        <w:rPr>
          <w:rFonts w:ascii="Calibri" w:hAnsi="Calibri" w:cs="TimesNewRomanPSMT"/>
          <w:b/>
          <w:bCs/>
          <w:sz w:val="28"/>
          <w:szCs w:val="28"/>
        </w:rPr>
        <w:t xml:space="preserve"> </w:t>
      </w:r>
    </w:p>
    <w:p w:rsidR="00E956CF" w:rsidRDefault="00E956CF" w:rsidP="00E956CF">
      <w:pPr>
        <w:widowControl w:val="0"/>
        <w:autoSpaceDE w:val="0"/>
        <w:autoSpaceDN w:val="0"/>
        <w:adjustRightInd w:val="0"/>
        <w:rPr>
          <w:rFonts w:ascii="Times New Roman" w:hAnsi="Times New Roman" w:cs="Times New Roman"/>
          <w:sz w:val="24"/>
          <w:szCs w:val="24"/>
        </w:rPr>
      </w:pPr>
      <w:r>
        <w:rPr>
          <w:bCs/>
        </w:rPr>
        <w:t xml:space="preserve">РЕГРЕССИОННЫЕ МОДЕЛИ </w:t>
      </w:r>
    </w:p>
    <w:p w:rsidR="00E956CF" w:rsidRDefault="00E956CF" w:rsidP="00E956CF">
      <w:pPr>
        <w:widowControl w:val="0"/>
        <w:tabs>
          <w:tab w:val="left" w:pos="0"/>
        </w:tabs>
        <w:autoSpaceDE w:val="0"/>
        <w:autoSpaceDN w:val="0"/>
        <w:adjustRightInd w:val="0"/>
        <w:ind w:firstLine="720"/>
        <w:jc w:val="both"/>
        <w:rPr>
          <w:rFonts w:ascii="Calibri" w:hAnsi="Calibri" w:cs="Calibri"/>
        </w:rPr>
      </w:pPr>
    </w:p>
    <w:p w:rsidR="00E956CF" w:rsidRDefault="00E956CF" w:rsidP="00E956CF">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В  настоящее время сформировалось новое направление в теории эксперимента: активный эксперимент, имеющий две равнозначные составляющие. Первая - техника проведения эксперимента; вторая - приёмы интенсификации исследований с использованием методов математического планирования данного эксперимента с получением регрессионной математической модели, позволяющей оптимизировать исследуемый процесс. Планирование эксперимента заключается в выборе числа и условий проведения опытов (полный факторный эксперимент на двух уровнях; вероятностно-детерминированное планирование многофакторного эксперимента; дробный факторный эксперимент), позволяющих получить необходимые знания об объекте исследования с требуемой точностью. Важным условием научно поставленного эксперимента является минимизация общего числа опытов с соответствующим уменьшением затрат материальных, трудовых и временных ресурсов с сохранением качества полученной информации. </w:t>
      </w:r>
    </w:p>
    <w:p w:rsidR="00E956CF" w:rsidRDefault="00E956CF" w:rsidP="00E956CF">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При проведении опытов неизбежна неопределённость (погрешность) результатов измерений. В связи с этим, исследователь должен решить задачу оценивания неопределённости результатов измерений методами математической статистики (статистическое оценивание), которое включает:</w:t>
      </w:r>
    </w:p>
    <w:p w:rsidR="00E956CF" w:rsidRDefault="00E956CF" w:rsidP="00E956CF">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 теорию статистических оценок, в соответствии с которой эксперимент или процесс контроля, в результате которого получают очередное значение  наблюдаемой величины, называют статистическим испытанием, а его результат, выраженный количественно,- случайной величиной.  Результаты наблюдений являются выборкой измеряемой  случайной величины из её генеральной совокупности. Задача исследователя при наличии конечного </w:t>
      </w:r>
      <w:r>
        <w:rPr>
          <w:rFonts w:ascii="Times-Roman" w:hAnsi="Times-Roman" w:cs="Times-Roman"/>
          <w:sz w:val="28"/>
          <w:szCs w:val="28"/>
        </w:rPr>
        <w:lastRenderedPageBreak/>
        <w:t xml:space="preserve">числа наблюдений (выборки) оценить истинные значения параметров генеральной совокупности; </w:t>
      </w:r>
    </w:p>
    <w:p w:rsidR="00E956CF" w:rsidRDefault="00E956CF" w:rsidP="00E956CF">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 точечная оценка - оценка истинного значения параметра одним числом. Цель первичного анализа данных - получить общее представление о выборке. По выборке оцениваются математическое ожидание, дисперсия, стандартное отклонение генеральной совокупности, размах – разность </w:t>
      </w:r>
      <w:proofErr w:type="gramStart"/>
      <w:r>
        <w:rPr>
          <w:rFonts w:ascii="Times-Roman" w:hAnsi="Times-Roman" w:cs="Times-Roman"/>
          <w:sz w:val="28"/>
          <w:szCs w:val="28"/>
        </w:rPr>
        <w:t>максимального</w:t>
      </w:r>
      <w:proofErr w:type="gramEnd"/>
      <w:r>
        <w:rPr>
          <w:rFonts w:ascii="Times-Roman" w:hAnsi="Times-Roman" w:cs="Times-Roman"/>
          <w:sz w:val="28"/>
          <w:szCs w:val="28"/>
        </w:rPr>
        <w:t xml:space="preserve"> и </w:t>
      </w:r>
      <w:proofErr w:type="spellStart"/>
      <w:r>
        <w:rPr>
          <w:rFonts w:ascii="Times-Roman" w:hAnsi="Times-Roman" w:cs="Times-Roman"/>
          <w:sz w:val="28"/>
          <w:szCs w:val="28"/>
        </w:rPr>
        <w:t>минимальгного</w:t>
      </w:r>
      <w:proofErr w:type="spellEnd"/>
      <w:r>
        <w:rPr>
          <w:rFonts w:ascii="Times-Roman" w:hAnsi="Times-Roman" w:cs="Times-Roman"/>
          <w:sz w:val="28"/>
          <w:szCs w:val="28"/>
        </w:rPr>
        <w:t xml:space="preserve"> значений выборки. Точечная оценка математического ожидания по случайной выборке равна выборочному среднему арифметическому; точечная оценка генеральной дисперсии является выборочная дисперсия; квадратный корень из выборочной дисперсии – выборочное стандартное отклонение – оценка стандартного отклонения генеральной совокупности;</w:t>
      </w:r>
    </w:p>
    <w:p w:rsidR="00E956CF" w:rsidRDefault="00E956CF" w:rsidP="00E956CF">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 интервальная оценка указывает границы интервала, внутри которого находится истинное значение параметра с соответствующей доверительной вероятностью. По мере увеличения доверительной вероятности возрастает и величина доверительного интервала (при неизменном числе наблюдений);</w:t>
      </w:r>
    </w:p>
    <w:p w:rsidR="00E956CF" w:rsidRDefault="00E956CF" w:rsidP="00E956CF">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 число степеней свободы в статистике определяют как общее число измерений за вычетом числа оценок, уже рассчитанных по этим измерениям и применяемых при расчёте рассматриваемой характеристики.</w:t>
      </w:r>
    </w:p>
    <w:p w:rsidR="00E956CF" w:rsidRDefault="00E956CF" w:rsidP="00E956CF">
      <w:pPr>
        <w:widowControl w:val="0"/>
        <w:autoSpaceDE w:val="0"/>
        <w:autoSpaceDN w:val="0"/>
        <w:adjustRightInd w:val="0"/>
        <w:jc w:val="both"/>
        <w:rPr>
          <w:rFonts w:ascii="Times-Roman" w:hAnsi="Times-Roman" w:cs="Times-Roman"/>
          <w:sz w:val="28"/>
          <w:szCs w:val="28"/>
        </w:rPr>
      </w:pPr>
    </w:p>
    <w:p w:rsidR="00E956CF" w:rsidRDefault="00E956CF" w:rsidP="00E956CF">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Статистические оценки и проверка гипотез при получении математической модели  </w:t>
      </w:r>
    </w:p>
    <w:p w:rsidR="00E956CF" w:rsidRDefault="00E956CF" w:rsidP="00E956CF">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При проведении экспериментальных исследований решаются, как правило, следующие задачи: </w:t>
      </w:r>
    </w:p>
    <w:p w:rsidR="00E956CF" w:rsidRDefault="00E956CF" w:rsidP="00E956CF">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выявление качественно-количественных закономерностей, устанавливающих отношение между переменными, которые представляют объект в установившемся (статическом) режиме;</w:t>
      </w:r>
    </w:p>
    <w:p w:rsidR="00E956CF" w:rsidRDefault="00E956CF" w:rsidP="00E956CF">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нахождение численных значений переменных, обеспечивающих оптимальный по заданному критерию установившийся режим функционирования объекта (оптимизация эксперимента).</w:t>
      </w:r>
    </w:p>
    <w:p w:rsidR="00E956CF" w:rsidRDefault="00E956CF" w:rsidP="00E956CF">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 проверка статистических гипотез. Гипотеза – содержательное высказывание о свойствах генеральной совокупности, из которой взята </w:t>
      </w:r>
      <w:proofErr w:type="spellStart"/>
      <w:r>
        <w:rPr>
          <w:rFonts w:ascii="Times-Roman" w:hAnsi="Times-Roman" w:cs="Times-Roman"/>
          <w:sz w:val="28"/>
          <w:szCs w:val="28"/>
        </w:rPr>
        <w:t>выборка</w:t>
      </w:r>
      <w:proofErr w:type="gramStart"/>
      <w:r>
        <w:rPr>
          <w:rFonts w:ascii="Times-Roman" w:hAnsi="Times-Roman" w:cs="Times-Roman"/>
          <w:sz w:val="28"/>
          <w:szCs w:val="28"/>
        </w:rPr>
        <w:t>.Р</w:t>
      </w:r>
      <w:proofErr w:type="gramEnd"/>
      <w:r>
        <w:rPr>
          <w:rFonts w:ascii="Times-Roman" w:hAnsi="Times-Roman" w:cs="Times-Roman"/>
          <w:sz w:val="28"/>
          <w:szCs w:val="28"/>
        </w:rPr>
        <w:t>езультаты</w:t>
      </w:r>
      <w:proofErr w:type="spellEnd"/>
      <w:r>
        <w:rPr>
          <w:rFonts w:ascii="Times-Roman" w:hAnsi="Times-Roman" w:cs="Times-Roman"/>
          <w:sz w:val="28"/>
          <w:szCs w:val="28"/>
        </w:rPr>
        <w:t xml:space="preserve"> эксперимента довольно часто удаётся </w:t>
      </w:r>
      <w:proofErr w:type="spellStart"/>
      <w:r>
        <w:rPr>
          <w:rFonts w:ascii="Times-Roman" w:hAnsi="Times-Roman" w:cs="Times-Roman"/>
          <w:sz w:val="28"/>
          <w:szCs w:val="28"/>
        </w:rPr>
        <w:t>интепретировать</w:t>
      </w:r>
      <w:proofErr w:type="spellEnd"/>
      <w:r>
        <w:rPr>
          <w:rFonts w:ascii="Times-Roman" w:hAnsi="Times-Roman" w:cs="Times-Roman"/>
          <w:sz w:val="28"/>
          <w:szCs w:val="28"/>
        </w:rPr>
        <w:t xml:space="preserve"> в терминах проверки </w:t>
      </w:r>
      <w:proofErr w:type="spellStart"/>
      <w:r>
        <w:rPr>
          <w:rFonts w:ascii="Times-Roman" w:hAnsi="Times-Roman" w:cs="Times-Roman"/>
          <w:sz w:val="28"/>
          <w:szCs w:val="28"/>
        </w:rPr>
        <w:t>гипотез.Вероятностное</w:t>
      </w:r>
      <w:proofErr w:type="spellEnd"/>
      <w:r>
        <w:rPr>
          <w:rFonts w:ascii="Times-Roman" w:hAnsi="Times-Roman" w:cs="Times-Roman"/>
          <w:sz w:val="28"/>
          <w:szCs w:val="28"/>
        </w:rPr>
        <w:t xml:space="preserve"> заключение экспериментатора по </w:t>
      </w:r>
      <w:r>
        <w:rPr>
          <w:rFonts w:ascii="Times-Roman" w:hAnsi="Times-Roman" w:cs="Times-Roman"/>
          <w:sz w:val="28"/>
          <w:szCs w:val="28"/>
        </w:rPr>
        <w:lastRenderedPageBreak/>
        <w:t xml:space="preserve">результатам научных наблюдений сводится к оценке гипотезы. Эта, так называемая, «нулевая» гипотеза заключается в предположении, что отклонение полученной в опыте характеристики от ожидаемого её значения или расхождение между опытными данными в параллельных измерениях носит случайный </w:t>
      </w:r>
      <w:proofErr w:type="spellStart"/>
      <w:r>
        <w:rPr>
          <w:rFonts w:ascii="Times-Roman" w:hAnsi="Times-Roman" w:cs="Times-Roman"/>
          <w:sz w:val="28"/>
          <w:szCs w:val="28"/>
        </w:rPr>
        <w:t>характер</w:t>
      </w:r>
      <w:proofErr w:type="gramStart"/>
      <w:r>
        <w:rPr>
          <w:rFonts w:ascii="Times-Roman" w:hAnsi="Times-Roman" w:cs="Times-Roman"/>
          <w:sz w:val="28"/>
          <w:szCs w:val="28"/>
        </w:rPr>
        <w:t>.П</w:t>
      </w:r>
      <w:proofErr w:type="gramEnd"/>
      <w:r>
        <w:rPr>
          <w:rFonts w:ascii="Times-Roman" w:hAnsi="Times-Roman" w:cs="Times-Roman"/>
          <w:sz w:val="28"/>
          <w:szCs w:val="28"/>
        </w:rPr>
        <w:t>роверка</w:t>
      </w:r>
      <w:proofErr w:type="spellEnd"/>
      <w:r>
        <w:rPr>
          <w:rFonts w:ascii="Times-Roman" w:hAnsi="Times-Roman" w:cs="Times-Roman"/>
          <w:sz w:val="28"/>
          <w:szCs w:val="28"/>
        </w:rPr>
        <w:t xml:space="preserve"> этой гипотезы сводится к ответу на вопрос: должна ли быть отвергнута нулевая гипотеза? Например, сопоставляются две выборки. Формулируется нуль-гипотеза: между обеими выборками нет существенной разницы, тем самым они принадлежат одной генеральной совокупности (различия носят случайный характер). Альтернативная (противоположная) гипотеза: различия объясняются не случайностью, а существом дела, тем самым, выборки относятся к разным генеральным совокупностям.</w:t>
      </w:r>
      <w:r>
        <w:rPr>
          <w:rFonts w:ascii="Calibri" w:hAnsi="Calibri" w:cs="Times-Roman"/>
          <w:sz w:val="28"/>
          <w:szCs w:val="28"/>
        </w:rPr>
        <w:t xml:space="preserve"> </w:t>
      </w:r>
      <w:r>
        <w:rPr>
          <w:rFonts w:ascii="Times-Roman" w:hAnsi="Times-Roman" w:cs="Times-Roman"/>
          <w:sz w:val="28"/>
          <w:szCs w:val="28"/>
        </w:rPr>
        <w:t xml:space="preserve">При проверке гипотезы в двух случаях принимается неверное решение (совершаем ошибку). Нуль-гипотеза верна, а мы её отвергаем – это ошибка первого рода. Нуль-гипотеза неверна, а мы её принимаем – это ошибка второго рода. Задача исследователя сделать вероятность ошибки минимальной. Наиболее эффективный, но и самый дорогой, увеличить число измерений (объём выборки). Другой вариант – задать </w:t>
      </w:r>
      <w:proofErr w:type="spellStart"/>
      <w:proofErr w:type="gramStart"/>
      <w:r>
        <w:rPr>
          <w:rFonts w:ascii="Times-Roman" w:hAnsi="Times-Roman" w:cs="Times-Roman"/>
          <w:sz w:val="28"/>
          <w:szCs w:val="28"/>
        </w:rPr>
        <w:t>задать</w:t>
      </w:r>
      <w:proofErr w:type="spellEnd"/>
      <w:proofErr w:type="gramEnd"/>
      <w:r>
        <w:rPr>
          <w:rFonts w:ascii="Times-Roman" w:hAnsi="Times-Roman" w:cs="Times-Roman"/>
          <w:sz w:val="28"/>
          <w:szCs w:val="28"/>
        </w:rPr>
        <w:t xml:space="preserve"> уровень строгости испытаний, по которому принимается решение о принятии гипотезы. При этом</w:t>
      </w:r>
      <w:proofErr w:type="gramStart"/>
      <w:r>
        <w:rPr>
          <w:rFonts w:ascii="Times-Roman" w:hAnsi="Times-Roman" w:cs="Times-Roman"/>
          <w:sz w:val="28"/>
          <w:szCs w:val="28"/>
        </w:rPr>
        <w:t>,</w:t>
      </w:r>
      <w:proofErr w:type="gramEnd"/>
      <w:r>
        <w:rPr>
          <w:rFonts w:ascii="Times-Roman" w:hAnsi="Times-Roman" w:cs="Times-Roman"/>
          <w:sz w:val="28"/>
          <w:szCs w:val="28"/>
        </w:rPr>
        <w:t xml:space="preserve"> чем строже испытание, тем больше вероятность допустить ошибку первого рода. Уровень значимости – вероятность допустить ошибку первого рода. Процедура проверки гипотез: по выборочным данным рассчитывается критерий проверки. Полученное значение сравнивают с критическим значением (табулировано). Как правило, используют следующие </w:t>
      </w:r>
      <w:proofErr w:type="spellStart"/>
      <w:r>
        <w:rPr>
          <w:rFonts w:ascii="Times-Roman" w:hAnsi="Times-Roman" w:cs="Times-Roman"/>
          <w:sz w:val="28"/>
          <w:szCs w:val="28"/>
        </w:rPr>
        <w:t>критетии</w:t>
      </w:r>
      <w:proofErr w:type="spellEnd"/>
      <w:r>
        <w:rPr>
          <w:rFonts w:ascii="Times-Roman" w:hAnsi="Times-Roman" w:cs="Times-Roman"/>
          <w:sz w:val="28"/>
          <w:szCs w:val="28"/>
        </w:rPr>
        <w:t xml:space="preserve">: критерий исключения грубой ошибки; критерий Фишера при сравнении двух дисперсий; критерий </w:t>
      </w:r>
      <w:proofErr w:type="spellStart"/>
      <w:r>
        <w:rPr>
          <w:rFonts w:ascii="Times-Roman" w:hAnsi="Times-Roman" w:cs="Times-Roman"/>
          <w:sz w:val="28"/>
          <w:szCs w:val="28"/>
        </w:rPr>
        <w:t>Кохрена</w:t>
      </w:r>
      <w:proofErr w:type="spellEnd"/>
      <w:r>
        <w:rPr>
          <w:rFonts w:ascii="Times-Roman" w:hAnsi="Times-Roman" w:cs="Times-Roman"/>
          <w:sz w:val="28"/>
          <w:szCs w:val="28"/>
        </w:rPr>
        <w:t xml:space="preserve"> при сравнении ряда дисперсий; критерий Стьюдента – проверочная статистика гипотезы о сравнении средних; проверка гипотезы о виде распределения – критерий </w:t>
      </w:r>
      <w:proofErr w:type="spellStart"/>
      <w:r>
        <w:rPr>
          <w:rFonts w:ascii="Times-Roman" w:hAnsi="Times-Roman" w:cs="Times-Roman"/>
          <w:sz w:val="28"/>
          <w:szCs w:val="28"/>
        </w:rPr>
        <w:t>хи-квадрат</w:t>
      </w:r>
      <w:proofErr w:type="spellEnd"/>
      <w:r>
        <w:rPr>
          <w:rFonts w:ascii="Times-Roman" w:hAnsi="Times-Roman" w:cs="Times-Roman"/>
          <w:sz w:val="28"/>
          <w:szCs w:val="28"/>
        </w:rPr>
        <w:t xml:space="preserve"> Пирсона.</w:t>
      </w:r>
    </w:p>
    <w:p w:rsidR="00E956CF" w:rsidRDefault="00E956CF" w:rsidP="00E956CF">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 </w:t>
      </w:r>
      <w:proofErr w:type="gramStart"/>
      <w:r>
        <w:rPr>
          <w:rFonts w:ascii="Times-Roman" w:hAnsi="Times-Roman" w:cs="Times-Roman"/>
          <w:sz w:val="28"/>
          <w:szCs w:val="28"/>
        </w:rPr>
        <w:t>м</w:t>
      </w:r>
      <w:proofErr w:type="gramEnd"/>
      <w:r>
        <w:rPr>
          <w:rFonts w:ascii="Times-Roman" w:hAnsi="Times-Roman" w:cs="Times-Roman"/>
          <w:sz w:val="28"/>
          <w:szCs w:val="28"/>
        </w:rPr>
        <w:t>етод наименьших квадратов (НК), при использовании которого требование наилучшего (наиболее вероятного) согласования принятой математической модели с данными эксперимента отвечает условию минимизации суммы квадратов отклонений значений экспериментальных точек от сглаживающей кривой:</w:t>
      </w:r>
    </w:p>
    <w:p w:rsidR="00E956CF" w:rsidRDefault="00E956CF" w:rsidP="00E956CF">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 </w:t>
      </w:r>
      <w:proofErr w:type="spellStart"/>
      <w:r>
        <w:rPr>
          <w:rFonts w:ascii="Times-Roman" w:hAnsi="Times-Roman" w:cs="Times-Roman"/>
          <w:sz w:val="28"/>
          <w:szCs w:val="28"/>
        </w:rPr>
        <w:t>min</w:t>
      </w:r>
      <w:proofErr w:type="spellEnd"/>
      <w:r>
        <w:rPr>
          <w:rFonts w:ascii="Times-Roman" w:hAnsi="Times-Roman" w:cs="Times-Roman"/>
          <w:sz w:val="28"/>
          <w:szCs w:val="28"/>
        </w:rPr>
        <w:t xml:space="preserve">     для числа опытов    N,</w:t>
      </w:r>
    </w:p>
    <w:p w:rsidR="00E956CF" w:rsidRDefault="00E956CF" w:rsidP="00E956CF">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где</w:t>
      </w:r>
      <w:r>
        <w:rPr>
          <w:rFonts w:ascii="Times-Roman" w:hAnsi="Times-Roman" w:cs="Times-Roman"/>
          <w:sz w:val="28"/>
          <w:szCs w:val="28"/>
        </w:rPr>
        <w:tab/>
      </w:r>
      <w:proofErr w:type="spellStart"/>
      <w:r>
        <w:rPr>
          <w:rFonts w:ascii="Times-Roman" w:hAnsi="Times-Roman" w:cs="Times-Roman"/>
          <w:sz w:val="28"/>
          <w:szCs w:val="28"/>
        </w:rPr>
        <w:t>y</w:t>
      </w:r>
      <w:r>
        <w:rPr>
          <w:rFonts w:ascii="Times-Roman" w:hAnsi="Times-Roman" w:cs="Times-Roman"/>
          <w:sz w:val="28"/>
          <w:szCs w:val="28"/>
          <w:vertAlign w:val="subscript"/>
        </w:rPr>
        <w:t>i</w:t>
      </w:r>
      <w:proofErr w:type="spellEnd"/>
      <w:r>
        <w:rPr>
          <w:rFonts w:ascii="Times-Roman" w:hAnsi="Times-Roman" w:cs="Times-Roman"/>
          <w:sz w:val="28"/>
          <w:szCs w:val="28"/>
        </w:rPr>
        <w:t xml:space="preserve">   и  </w:t>
      </w:r>
      <w:proofErr w:type="spellStart"/>
      <w:r>
        <w:rPr>
          <w:rFonts w:ascii="Times-Roman" w:hAnsi="Times-Roman" w:cs="Times-Roman"/>
          <w:sz w:val="28"/>
          <w:szCs w:val="28"/>
        </w:rPr>
        <w:t>x</w:t>
      </w:r>
      <w:r>
        <w:rPr>
          <w:rFonts w:ascii="Times-Roman" w:hAnsi="Times-Roman" w:cs="Times-Roman"/>
          <w:sz w:val="28"/>
          <w:szCs w:val="28"/>
          <w:vertAlign w:val="subscript"/>
        </w:rPr>
        <w:t>i</w:t>
      </w:r>
      <w:proofErr w:type="spellEnd"/>
      <w:r>
        <w:rPr>
          <w:rFonts w:ascii="Times-Roman" w:hAnsi="Times-Roman" w:cs="Times-Roman"/>
          <w:sz w:val="28"/>
          <w:szCs w:val="28"/>
        </w:rPr>
        <w:t xml:space="preserve">  - экспериментальные значения переменных в  </w:t>
      </w:r>
      <w:proofErr w:type="spellStart"/>
      <w:r>
        <w:rPr>
          <w:rFonts w:ascii="Times-Roman" w:hAnsi="Times-Roman" w:cs="Times-Roman"/>
          <w:sz w:val="28"/>
          <w:szCs w:val="28"/>
        </w:rPr>
        <w:t>i-ом</w:t>
      </w:r>
      <w:proofErr w:type="spellEnd"/>
      <w:r>
        <w:rPr>
          <w:rFonts w:ascii="Times-Roman" w:hAnsi="Times-Roman" w:cs="Times-Roman"/>
          <w:sz w:val="28"/>
          <w:szCs w:val="28"/>
        </w:rPr>
        <w:t xml:space="preserve"> опыте.</w:t>
      </w:r>
    </w:p>
    <w:p w:rsidR="00E956CF" w:rsidRDefault="00E956CF" w:rsidP="00E956CF">
      <w:pPr>
        <w:widowControl w:val="0"/>
        <w:autoSpaceDE w:val="0"/>
        <w:autoSpaceDN w:val="0"/>
        <w:adjustRightInd w:val="0"/>
        <w:jc w:val="both"/>
        <w:rPr>
          <w:rFonts w:ascii="Times-Roman" w:hAnsi="Times-Roman" w:cs="Times-Roman"/>
          <w:sz w:val="28"/>
          <w:szCs w:val="28"/>
        </w:rPr>
      </w:pPr>
    </w:p>
    <w:p w:rsidR="00E956CF" w:rsidRDefault="00E956CF" w:rsidP="00E956CF">
      <w:pPr>
        <w:widowControl w:val="0"/>
        <w:autoSpaceDE w:val="0"/>
        <w:autoSpaceDN w:val="0"/>
        <w:adjustRightInd w:val="0"/>
        <w:jc w:val="both"/>
        <w:rPr>
          <w:rFonts w:ascii="Times New Roman" w:hAnsi="Times New Roman" w:cs="Times New Roman"/>
          <w:sz w:val="28"/>
          <w:szCs w:val="28"/>
        </w:rPr>
      </w:pPr>
      <w:proofErr w:type="gramStart"/>
      <w:r>
        <w:rPr>
          <w:rFonts w:ascii="Times-Roman" w:hAnsi="Times-Roman" w:cs="Times-Roman"/>
          <w:sz w:val="28"/>
          <w:szCs w:val="28"/>
        </w:rPr>
        <w:lastRenderedPageBreak/>
        <w:t xml:space="preserve">Метод наименьших квадратов, позволяющий определить параметры аппроксимирующей зависимости, становится регрессионным анализом, как только переходит к статистическим оценкам: оценка дисперсии </w:t>
      </w:r>
      <w:proofErr w:type="spellStart"/>
      <w:r>
        <w:rPr>
          <w:rFonts w:ascii="Times-Roman" w:hAnsi="Times-Roman" w:cs="Times-Roman"/>
          <w:sz w:val="28"/>
          <w:szCs w:val="28"/>
        </w:rPr>
        <w:t>воспроизводимости</w:t>
      </w:r>
      <w:proofErr w:type="spellEnd"/>
      <w:r>
        <w:rPr>
          <w:rFonts w:ascii="Times-Roman" w:hAnsi="Times-Roman" w:cs="Times-Roman"/>
          <w:sz w:val="28"/>
          <w:szCs w:val="28"/>
        </w:rPr>
        <w:t xml:space="preserve"> (определяется на основании данных параллельных опытов и характеризует </w:t>
      </w:r>
      <w:proofErr w:type="spellStart"/>
      <w:r>
        <w:rPr>
          <w:rFonts w:ascii="Times-Roman" w:hAnsi="Times-Roman" w:cs="Times-Roman"/>
          <w:sz w:val="28"/>
          <w:szCs w:val="28"/>
        </w:rPr>
        <w:t>равноточность</w:t>
      </w:r>
      <w:proofErr w:type="spellEnd"/>
      <w:r>
        <w:rPr>
          <w:rFonts w:ascii="Times-Roman" w:hAnsi="Times-Roman" w:cs="Times-Roman"/>
          <w:sz w:val="28"/>
          <w:szCs w:val="28"/>
        </w:rPr>
        <w:t xml:space="preserve"> измерений во всех опытах);  оценка значимости коэффициентов уравнения регрессии с помощью критерия Стьюдента; оценка адекватности аппроксимирующей зависимости исследуемому объекту</w:t>
      </w:r>
      <w:r>
        <w:rPr>
          <w:rFonts w:ascii="Calibri" w:hAnsi="Calibri" w:cs="Times-Roman"/>
          <w:sz w:val="28"/>
          <w:szCs w:val="28"/>
        </w:rPr>
        <w:t xml:space="preserve"> с </w:t>
      </w:r>
      <w:r>
        <w:rPr>
          <w:sz w:val="28"/>
          <w:szCs w:val="28"/>
        </w:rPr>
        <w:t>использованием критерия Фишера..</w:t>
      </w:r>
      <w:proofErr w:type="gramEnd"/>
    </w:p>
    <w:p w:rsidR="00E956CF" w:rsidRDefault="00E956CF" w:rsidP="00E956CF">
      <w:pPr>
        <w:widowControl w:val="0"/>
        <w:tabs>
          <w:tab w:val="left" w:pos="0"/>
        </w:tabs>
        <w:autoSpaceDE w:val="0"/>
        <w:autoSpaceDN w:val="0"/>
        <w:adjustRightInd w:val="0"/>
        <w:ind w:firstLine="720"/>
        <w:jc w:val="both"/>
        <w:rPr>
          <w:sz w:val="24"/>
          <w:szCs w:val="24"/>
        </w:rPr>
      </w:pPr>
    </w:p>
    <w:p w:rsidR="00E956CF" w:rsidRDefault="00E956CF" w:rsidP="00E956CF">
      <w:pPr>
        <w:widowControl w:val="0"/>
        <w:tabs>
          <w:tab w:val="left" w:pos="0"/>
        </w:tabs>
        <w:autoSpaceDE w:val="0"/>
        <w:autoSpaceDN w:val="0"/>
        <w:adjustRightInd w:val="0"/>
        <w:ind w:firstLine="720"/>
        <w:jc w:val="both"/>
        <w:rPr>
          <w:rFonts w:ascii="TimesNewRomanPSMT" w:hAnsi="TimesNewRomanPSMT" w:cs="TimesNewRomanPSMT"/>
        </w:rPr>
      </w:pPr>
    </w:p>
    <w:p w:rsidR="00E956CF" w:rsidRDefault="00E956CF" w:rsidP="00E956CF">
      <w:pPr>
        <w:widowControl w:val="0"/>
        <w:autoSpaceDE w:val="0"/>
        <w:autoSpaceDN w:val="0"/>
        <w:adjustRightInd w:val="0"/>
        <w:jc w:val="center"/>
        <w:rPr>
          <w:rFonts w:ascii="Times-Roman" w:hAnsi="Times-Roman" w:cs="Times-Roman"/>
          <w:b/>
          <w:bCs/>
          <w:sz w:val="28"/>
          <w:szCs w:val="28"/>
        </w:rPr>
      </w:pPr>
      <w:r>
        <w:rPr>
          <w:rFonts w:ascii="Times-Roman" w:hAnsi="Times-Roman" w:cs="Times-Roman"/>
          <w:b/>
          <w:bCs/>
          <w:sz w:val="28"/>
          <w:szCs w:val="28"/>
        </w:rPr>
        <w:t xml:space="preserve">Планирование эксперимента (метод Бокса-Уилсона) </w:t>
      </w:r>
      <w:r>
        <w:rPr>
          <w:b/>
          <w:bCs/>
          <w:sz w:val="28"/>
          <w:szCs w:val="28"/>
        </w:rPr>
        <w:t>на примере</w:t>
      </w:r>
      <w:r>
        <w:rPr>
          <w:rFonts w:ascii="Times-Roman" w:hAnsi="Times-Roman" w:cs="Times-Roman"/>
          <w:b/>
          <w:bCs/>
          <w:sz w:val="28"/>
          <w:szCs w:val="28"/>
        </w:rPr>
        <w:t xml:space="preserve"> определени</w:t>
      </w:r>
      <w:r>
        <w:rPr>
          <w:rFonts w:ascii="Calibri" w:hAnsi="Calibri" w:cs="Times-Roman"/>
          <w:b/>
          <w:bCs/>
          <w:sz w:val="28"/>
          <w:szCs w:val="28"/>
        </w:rPr>
        <w:t>я</w:t>
      </w:r>
      <w:r>
        <w:rPr>
          <w:rFonts w:ascii="Times-Roman" w:hAnsi="Times-Roman" w:cs="Times-Roman"/>
          <w:b/>
          <w:bCs/>
          <w:sz w:val="28"/>
          <w:szCs w:val="28"/>
        </w:rPr>
        <w:t xml:space="preserve"> оптимальных условий сгущения</w:t>
      </w:r>
    </w:p>
    <w:p w:rsidR="00E956CF" w:rsidRDefault="00E956CF" w:rsidP="00E956CF">
      <w:pPr>
        <w:widowControl w:val="0"/>
        <w:autoSpaceDE w:val="0"/>
        <w:autoSpaceDN w:val="0"/>
        <w:adjustRightInd w:val="0"/>
        <w:rPr>
          <w:rFonts w:ascii="Times-Roman" w:hAnsi="Times-Roman" w:cs="Times-Roman"/>
          <w:b/>
          <w:bCs/>
          <w:sz w:val="28"/>
          <w:szCs w:val="28"/>
        </w:rPr>
      </w:pPr>
    </w:p>
    <w:p w:rsidR="00E956CF" w:rsidRDefault="00E956CF" w:rsidP="00E956CF">
      <w:pPr>
        <w:widowControl w:val="0"/>
        <w:autoSpaceDE w:val="0"/>
        <w:autoSpaceDN w:val="0"/>
        <w:adjustRightInd w:val="0"/>
        <w:rPr>
          <w:rFonts w:ascii="Times-Roman" w:hAnsi="Times-Roman" w:cs="Times-Roman"/>
          <w:sz w:val="28"/>
          <w:szCs w:val="28"/>
        </w:rPr>
      </w:pPr>
      <w:r>
        <w:rPr>
          <w:rFonts w:ascii="Times-Roman" w:hAnsi="Times-Roman" w:cs="Times-Roman"/>
          <w:sz w:val="28"/>
          <w:szCs w:val="28"/>
        </w:rPr>
        <w:t>Планы 1-го порядка служат для построения математических описаний в виде полиномов 1-ой степени (линейных уравнений регрессии):</w:t>
      </w:r>
    </w:p>
    <w:p w:rsidR="00E956CF" w:rsidRDefault="00E956CF" w:rsidP="00E956CF">
      <w:pPr>
        <w:widowControl w:val="0"/>
        <w:autoSpaceDE w:val="0"/>
        <w:autoSpaceDN w:val="0"/>
        <w:adjustRightInd w:val="0"/>
        <w:rPr>
          <w:rFonts w:ascii="Times-Roman" w:hAnsi="Times-Roman" w:cs="Times-Roman"/>
          <w:sz w:val="28"/>
          <w:szCs w:val="28"/>
        </w:rPr>
      </w:pPr>
    </w:p>
    <w:p w:rsidR="00E956CF" w:rsidRDefault="00E956CF" w:rsidP="00E956CF">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r>
      <w:r>
        <w:rPr>
          <w:rFonts w:ascii="Times-Roman" w:hAnsi="Times-Roman" w:cs="Times-Roman"/>
          <w:sz w:val="28"/>
          <w:szCs w:val="28"/>
        </w:rPr>
        <w:tab/>
      </w:r>
      <w:r>
        <w:rPr>
          <w:rFonts w:ascii="Times-Roman" w:hAnsi="Times-Roman" w:cs="Times-Roman"/>
          <w:i/>
          <w:iCs/>
          <w:sz w:val="28"/>
          <w:szCs w:val="28"/>
        </w:rPr>
        <w:t>у = в</w:t>
      </w:r>
      <w:r>
        <w:rPr>
          <w:rFonts w:ascii="Times-Roman" w:hAnsi="Times-Roman" w:cs="Times-Roman"/>
          <w:i/>
          <w:iCs/>
          <w:sz w:val="28"/>
          <w:szCs w:val="28"/>
          <w:vertAlign w:val="subscript"/>
        </w:rPr>
        <w:t>о</w:t>
      </w:r>
      <w:r>
        <w:rPr>
          <w:rFonts w:ascii="Times-Roman" w:hAnsi="Times-Roman" w:cs="Times-Roman"/>
          <w:i/>
          <w:iCs/>
          <w:sz w:val="28"/>
          <w:szCs w:val="28"/>
        </w:rPr>
        <w:t xml:space="preserve"> + в</w:t>
      </w:r>
      <w:r>
        <w:rPr>
          <w:rFonts w:ascii="Times-Roman" w:hAnsi="Times-Roman" w:cs="Times-Roman"/>
          <w:i/>
          <w:iCs/>
          <w:sz w:val="28"/>
          <w:szCs w:val="28"/>
          <w:vertAlign w:val="subscript"/>
        </w:rPr>
        <w:t xml:space="preserve">1 </w:t>
      </w:r>
      <w:r>
        <w:rPr>
          <w:rFonts w:ascii="Times-Roman" w:hAnsi="Times-Roman" w:cs="Times-Roman"/>
          <w:i/>
          <w:iCs/>
          <w:sz w:val="28"/>
          <w:szCs w:val="28"/>
        </w:rPr>
        <w:t>х</w:t>
      </w:r>
      <w:r>
        <w:rPr>
          <w:rFonts w:ascii="Times-Roman" w:hAnsi="Times-Roman" w:cs="Times-Roman"/>
          <w:i/>
          <w:iCs/>
          <w:sz w:val="28"/>
          <w:szCs w:val="28"/>
          <w:vertAlign w:val="subscript"/>
        </w:rPr>
        <w:t>1</w:t>
      </w:r>
      <w:r>
        <w:rPr>
          <w:rFonts w:ascii="Times-Roman" w:hAnsi="Times-Roman" w:cs="Times-Roman"/>
          <w:i/>
          <w:iCs/>
          <w:sz w:val="28"/>
          <w:szCs w:val="28"/>
        </w:rPr>
        <w:t xml:space="preserve"> + в</w:t>
      </w:r>
      <w:r>
        <w:rPr>
          <w:rFonts w:ascii="Times-Roman" w:hAnsi="Times-Roman" w:cs="Times-Roman"/>
          <w:i/>
          <w:iCs/>
          <w:sz w:val="28"/>
          <w:szCs w:val="28"/>
          <w:vertAlign w:val="subscript"/>
        </w:rPr>
        <w:t>2</w:t>
      </w:r>
      <w:r>
        <w:rPr>
          <w:rFonts w:ascii="Times-Roman" w:hAnsi="Times-Roman" w:cs="Times-Roman"/>
          <w:i/>
          <w:iCs/>
          <w:sz w:val="28"/>
          <w:szCs w:val="28"/>
        </w:rPr>
        <w:t xml:space="preserve"> </w:t>
      </w:r>
      <w:proofErr w:type="spellStart"/>
      <w:r>
        <w:rPr>
          <w:rFonts w:ascii="Times-Roman" w:hAnsi="Times-Roman" w:cs="Times-Roman"/>
          <w:i/>
          <w:iCs/>
          <w:sz w:val="28"/>
          <w:szCs w:val="28"/>
        </w:rPr>
        <w:t>х</w:t>
      </w:r>
      <w:proofErr w:type="spellEnd"/>
      <w:r>
        <w:rPr>
          <w:rFonts w:ascii="Times-Roman" w:hAnsi="Times-Roman" w:cs="Times-Roman"/>
          <w:i/>
          <w:iCs/>
          <w:sz w:val="28"/>
          <w:szCs w:val="28"/>
        </w:rPr>
        <w:t xml:space="preserve"> </w:t>
      </w:r>
      <w:r>
        <w:rPr>
          <w:rFonts w:ascii="Times-Roman" w:hAnsi="Times-Roman" w:cs="Times-Roman"/>
          <w:i/>
          <w:iCs/>
          <w:sz w:val="28"/>
          <w:szCs w:val="28"/>
          <w:vertAlign w:val="subscript"/>
        </w:rPr>
        <w:t xml:space="preserve">2 </w:t>
      </w:r>
      <w:r>
        <w:rPr>
          <w:rFonts w:ascii="Times-Roman" w:hAnsi="Times-Roman" w:cs="Times-Roman"/>
          <w:i/>
          <w:iCs/>
          <w:sz w:val="28"/>
          <w:szCs w:val="28"/>
        </w:rPr>
        <w:t xml:space="preserve">+ . . . + </w:t>
      </w:r>
      <w:proofErr w:type="spellStart"/>
      <w:r>
        <w:rPr>
          <w:rFonts w:ascii="Times-Roman" w:hAnsi="Times-Roman" w:cs="Times-Roman"/>
          <w:i/>
          <w:iCs/>
          <w:sz w:val="28"/>
          <w:szCs w:val="28"/>
        </w:rPr>
        <w:t>в</w:t>
      </w:r>
      <w:r>
        <w:rPr>
          <w:rFonts w:ascii="Times-Roman" w:hAnsi="Times-Roman" w:cs="Times-Roman"/>
          <w:i/>
          <w:iCs/>
          <w:sz w:val="28"/>
          <w:szCs w:val="28"/>
          <w:vertAlign w:val="subscript"/>
        </w:rPr>
        <w:t>k</w:t>
      </w:r>
      <w:proofErr w:type="spellEnd"/>
      <w:r>
        <w:rPr>
          <w:rFonts w:ascii="Times-Roman" w:hAnsi="Times-Roman" w:cs="Times-Roman"/>
          <w:i/>
          <w:iCs/>
          <w:sz w:val="28"/>
          <w:szCs w:val="28"/>
        </w:rPr>
        <w:t xml:space="preserve"> </w:t>
      </w:r>
      <w:proofErr w:type="spellStart"/>
      <w:r>
        <w:rPr>
          <w:rFonts w:ascii="Times-Roman" w:hAnsi="Times-Roman" w:cs="Times-Roman"/>
          <w:i/>
          <w:iCs/>
          <w:sz w:val="28"/>
          <w:szCs w:val="28"/>
        </w:rPr>
        <w:t>x</w:t>
      </w:r>
      <w:r>
        <w:rPr>
          <w:rFonts w:ascii="Times-Roman" w:hAnsi="Times-Roman" w:cs="Times-Roman"/>
          <w:i/>
          <w:iCs/>
          <w:sz w:val="28"/>
          <w:szCs w:val="28"/>
          <w:vertAlign w:val="subscript"/>
        </w:rPr>
        <w:t>k</w:t>
      </w:r>
      <w:proofErr w:type="spellEnd"/>
      <w:proofErr w:type="gramStart"/>
      <w:r>
        <w:rPr>
          <w:rFonts w:ascii="Times-Roman" w:hAnsi="Times-Roman" w:cs="Times-Roman"/>
          <w:i/>
          <w:iCs/>
          <w:sz w:val="28"/>
          <w:szCs w:val="28"/>
        </w:rPr>
        <w:t xml:space="preserve"> </w:t>
      </w:r>
      <w:r>
        <w:rPr>
          <w:rFonts w:ascii="Times-Roman" w:hAnsi="Times-Roman" w:cs="Times-Roman"/>
          <w:sz w:val="28"/>
          <w:szCs w:val="28"/>
        </w:rPr>
        <w:t>;</w:t>
      </w:r>
      <w:proofErr w:type="gramEnd"/>
      <w:r>
        <w:rPr>
          <w:rFonts w:ascii="Times-Roman" w:hAnsi="Times-Roman" w:cs="Times-Roman"/>
          <w:i/>
          <w:iCs/>
          <w:sz w:val="28"/>
          <w:szCs w:val="28"/>
        </w:rPr>
        <w:t xml:space="preserve">                                  </w:t>
      </w:r>
      <w:r>
        <w:rPr>
          <w:rFonts w:ascii="Times-Roman" w:hAnsi="Times-Roman" w:cs="Times-Roman"/>
          <w:sz w:val="28"/>
          <w:szCs w:val="28"/>
        </w:rPr>
        <w:t>(А.1)</w:t>
      </w:r>
    </w:p>
    <w:p w:rsidR="00E956CF" w:rsidRDefault="00E956CF" w:rsidP="00E956CF">
      <w:pPr>
        <w:widowControl w:val="0"/>
        <w:autoSpaceDE w:val="0"/>
        <w:autoSpaceDN w:val="0"/>
        <w:adjustRightInd w:val="0"/>
        <w:rPr>
          <w:rFonts w:ascii="Times-Roman" w:hAnsi="Times-Roman" w:cs="Times-Roman"/>
          <w:sz w:val="28"/>
          <w:szCs w:val="28"/>
        </w:rPr>
      </w:pPr>
    </w:p>
    <w:p w:rsidR="00E956CF" w:rsidRDefault="00E956CF" w:rsidP="00E956CF">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Построение плана осуществляется в следующем порядке. Выбирается центр исследуемой области (центр плана) и в него переносится начало координат. Затем выбирается интервал варьирования по каждой переменной – расстояние по данной оси от центра до экспериментальной точки.</w:t>
      </w:r>
    </w:p>
    <w:p w:rsidR="00E956CF" w:rsidRDefault="00E956CF" w:rsidP="00E956CF">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Теория процесса сгущения позволяет в результате минералогического и физико-химического исследований предложить наиболее эффективные реагенты для агрегирования суспензий. Активный эксперимент позволяет получить математическую модель исследуемого процесса с последующей оптимизацией функции отклика. Выбор основного уровня осуществляется после обработки априорной информации, исходя из опыта либо из литературных источников по данным процессов сгущения аналогичных суспензий. Для уточнения полученной информации можно выполнить некоторое число предварительных опытов.</w:t>
      </w:r>
    </w:p>
    <w:p w:rsidR="00E956CF" w:rsidRDefault="00E956CF" w:rsidP="00E956CF">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В данном примере из литературных источников использованы наиболее эффективные электролиты и полимеры для сгущения суспензии.</w:t>
      </w:r>
    </w:p>
    <w:p w:rsidR="00E956CF" w:rsidRDefault="00E956CF" w:rsidP="00E956CF">
      <w:pPr>
        <w:widowControl w:val="0"/>
        <w:autoSpaceDE w:val="0"/>
        <w:autoSpaceDN w:val="0"/>
        <w:adjustRightInd w:val="0"/>
        <w:jc w:val="both"/>
        <w:rPr>
          <w:rFonts w:ascii="Times-Roman" w:hAnsi="Times-Roman" w:cs="Times-Roman"/>
          <w:sz w:val="28"/>
          <w:szCs w:val="28"/>
        </w:rPr>
      </w:pPr>
      <w:proofErr w:type="gramStart"/>
      <w:r>
        <w:rPr>
          <w:rFonts w:ascii="Times-Roman" w:hAnsi="Times-Roman" w:cs="Times-Roman"/>
          <w:sz w:val="28"/>
          <w:szCs w:val="28"/>
        </w:rPr>
        <w:lastRenderedPageBreak/>
        <w:t>В качестве параметра оптимизации принята скорость расслоения пульпы на твердую и жидкую фазы.</w:t>
      </w:r>
      <w:proofErr w:type="gramEnd"/>
      <w:r>
        <w:rPr>
          <w:rFonts w:ascii="Times-Roman" w:hAnsi="Times-Roman" w:cs="Times-Roman"/>
          <w:sz w:val="28"/>
          <w:szCs w:val="28"/>
        </w:rPr>
        <w:t xml:space="preserve"> Значение факторов на основном уровне должны соответствовать максимально возможным значениям параметра оптимизации. При планировании методом полного факторного эксперимента на двух уровнях изучено действие трех факторов:  расход полимера Х</w:t>
      </w:r>
      <w:proofErr w:type="gramStart"/>
      <w:r>
        <w:rPr>
          <w:rFonts w:ascii="Times-Roman" w:hAnsi="Times-Roman" w:cs="Times-Roman"/>
          <w:sz w:val="28"/>
          <w:szCs w:val="28"/>
          <w:vertAlign w:val="subscript"/>
        </w:rPr>
        <w:t>1</w:t>
      </w:r>
      <w:proofErr w:type="gramEnd"/>
      <w:r>
        <w:rPr>
          <w:rFonts w:ascii="Times-Roman" w:hAnsi="Times-Roman" w:cs="Times-Roman"/>
          <w:sz w:val="28"/>
          <w:szCs w:val="28"/>
        </w:rPr>
        <w:t xml:space="preserve"> (см</w:t>
      </w:r>
      <w:r>
        <w:rPr>
          <w:rFonts w:ascii="Times-Roman" w:hAnsi="Times-Roman" w:cs="Times-Roman"/>
          <w:sz w:val="28"/>
          <w:szCs w:val="28"/>
          <w:vertAlign w:val="superscript"/>
        </w:rPr>
        <w:t xml:space="preserve">3 </w:t>
      </w:r>
      <w:r>
        <w:rPr>
          <w:rFonts w:ascii="Times-Roman" w:hAnsi="Times-Roman" w:cs="Times-Roman"/>
          <w:sz w:val="28"/>
          <w:szCs w:val="28"/>
          <w:vertAlign w:val="subscript"/>
        </w:rPr>
        <w:t xml:space="preserve"> </w:t>
      </w:r>
      <w:r>
        <w:rPr>
          <w:rFonts w:ascii="Times-Roman" w:hAnsi="Times-Roman" w:cs="Times-Roman"/>
          <w:sz w:val="28"/>
          <w:szCs w:val="28"/>
        </w:rPr>
        <w:t>на 100 см</w:t>
      </w:r>
      <w:r>
        <w:rPr>
          <w:rFonts w:ascii="Times-Roman" w:hAnsi="Times-Roman" w:cs="Times-Roman"/>
          <w:sz w:val="28"/>
          <w:szCs w:val="28"/>
          <w:vertAlign w:val="superscript"/>
        </w:rPr>
        <w:t>3</w:t>
      </w:r>
      <w:r>
        <w:rPr>
          <w:rFonts w:ascii="Times-Roman" w:hAnsi="Times-Roman" w:cs="Times-Roman"/>
          <w:sz w:val="28"/>
          <w:szCs w:val="28"/>
        </w:rPr>
        <w:t xml:space="preserve"> раствора); расход электролита Х</w:t>
      </w:r>
      <w:r>
        <w:rPr>
          <w:rFonts w:ascii="Times-Roman" w:hAnsi="Times-Roman" w:cs="Times-Roman"/>
          <w:sz w:val="28"/>
          <w:szCs w:val="28"/>
          <w:vertAlign w:val="subscript"/>
        </w:rPr>
        <w:t>2</w:t>
      </w:r>
      <w:r>
        <w:rPr>
          <w:rFonts w:ascii="Times-Roman" w:hAnsi="Times-Roman" w:cs="Times-Roman"/>
          <w:sz w:val="28"/>
          <w:szCs w:val="28"/>
        </w:rPr>
        <w:t xml:space="preserve"> , расход щелочи Х</w:t>
      </w:r>
      <w:r>
        <w:rPr>
          <w:rFonts w:ascii="Times-Roman" w:hAnsi="Times-Roman" w:cs="Times-Roman"/>
          <w:sz w:val="28"/>
          <w:szCs w:val="28"/>
          <w:vertAlign w:val="subscript"/>
        </w:rPr>
        <w:t xml:space="preserve">3, </w:t>
      </w:r>
      <w:r>
        <w:rPr>
          <w:rFonts w:ascii="Times-Roman" w:hAnsi="Times-Roman" w:cs="Times-Roman"/>
          <w:sz w:val="28"/>
          <w:szCs w:val="28"/>
        </w:rPr>
        <w:t xml:space="preserve">г (для регулировки </w:t>
      </w:r>
      <w:proofErr w:type="spellStart"/>
      <w:r>
        <w:rPr>
          <w:rFonts w:ascii="Times-Roman" w:hAnsi="Times-Roman" w:cs="Times-Roman"/>
          <w:sz w:val="28"/>
          <w:szCs w:val="28"/>
        </w:rPr>
        <w:t>рН</w:t>
      </w:r>
      <w:proofErr w:type="spellEnd"/>
      <w:r>
        <w:rPr>
          <w:rFonts w:ascii="Times-Roman" w:hAnsi="Times-Roman" w:cs="Times-Roman"/>
          <w:sz w:val="28"/>
          <w:szCs w:val="28"/>
        </w:rPr>
        <w:t xml:space="preserve"> пульпы) при одинаковых времени (30 с) и способе  перемешивания. Для оценки средней </w:t>
      </w:r>
      <w:proofErr w:type="spellStart"/>
      <w:r>
        <w:rPr>
          <w:rFonts w:ascii="Times-Roman" w:hAnsi="Times-Roman" w:cs="Times-Roman"/>
          <w:sz w:val="28"/>
          <w:szCs w:val="28"/>
        </w:rPr>
        <w:t>квадратической</w:t>
      </w:r>
      <w:proofErr w:type="spellEnd"/>
      <w:r>
        <w:rPr>
          <w:rFonts w:ascii="Times-Roman" w:hAnsi="Times-Roman" w:cs="Times-Roman"/>
          <w:sz w:val="28"/>
          <w:szCs w:val="28"/>
        </w:rPr>
        <w:t xml:space="preserve"> ошибки выполняются не менее трёх параллельных измерения на основном уровне (в данном примере) либо не менее двух параллельных измерения в каждом опыте для оценки неопределенности измерения параметра оптимизации.</w:t>
      </w:r>
    </w:p>
    <w:p w:rsidR="00E956CF" w:rsidRDefault="00E956CF" w:rsidP="00E956CF">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Условия проведения опытов приведены в таблице А.1.</w:t>
      </w:r>
    </w:p>
    <w:p w:rsidR="00E956CF" w:rsidRDefault="00E956CF" w:rsidP="00E956CF">
      <w:pPr>
        <w:widowControl w:val="0"/>
        <w:autoSpaceDE w:val="0"/>
        <w:autoSpaceDN w:val="0"/>
        <w:adjustRightInd w:val="0"/>
        <w:jc w:val="both"/>
        <w:rPr>
          <w:rFonts w:ascii="Times-Roman" w:hAnsi="Times-Roman" w:cs="Times-Roman"/>
          <w:sz w:val="28"/>
          <w:szCs w:val="28"/>
        </w:rPr>
      </w:pPr>
    </w:p>
    <w:p w:rsidR="00E956CF" w:rsidRDefault="00E956CF" w:rsidP="00E956CF">
      <w:pPr>
        <w:widowControl w:val="0"/>
        <w:autoSpaceDE w:val="0"/>
        <w:autoSpaceDN w:val="0"/>
        <w:adjustRightInd w:val="0"/>
        <w:rPr>
          <w:rFonts w:ascii="Times-Roman" w:hAnsi="Times-Roman" w:cs="Times-Roman"/>
          <w:sz w:val="28"/>
          <w:szCs w:val="28"/>
        </w:rPr>
      </w:pPr>
    </w:p>
    <w:p w:rsidR="00E956CF" w:rsidRDefault="00E956CF" w:rsidP="00E956CF">
      <w:pPr>
        <w:widowControl w:val="0"/>
        <w:autoSpaceDE w:val="0"/>
        <w:autoSpaceDN w:val="0"/>
        <w:adjustRightInd w:val="0"/>
        <w:rPr>
          <w:rFonts w:ascii="Times-Roman" w:hAnsi="Times-Roman" w:cs="Times-Roman"/>
          <w:sz w:val="28"/>
          <w:szCs w:val="28"/>
        </w:rPr>
      </w:pPr>
      <w:r>
        <w:rPr>
          <w:rFonts w:ascii="Times-Roman" w:hAnsi="Times-Roman" w:cs="Times-Roman"/>
          <w:sz w:val="28"/>
          <w:szCs w:val="28"/>
        </w:rPr>
        <w:t>Таблица А.1 - Факторы и интервалы варьирования</w:t>
      </w:r>
    </w:p>
    <w:p w:rsidR="00E956CF" w:rsidRDefault="00E956CF" w:rsidP="00E956CF">
      <w:pPr>
        <w:widowControl w:val="0"/>
        <w:autoSpaceDE w:val="0"/>
        <w:autoSpaceDN w:val="0"/>
        <w:adjustRightInd w:val="0"/>
        <w:rPr>
          <w:rFonts w:ascii="Times-Roman" w:hAnsi="Times-Roman" w:cs="Times-Roman"/>
          <w:sz w:val="28"/>
          <w:szCs w:val="28"/>
        </w:rPr>
      </w:pPr>
    </w:p>
    <w:tbl>
      <w:tblPr>
        <w:tblW w:w="0" w:type="auto"/>
        <w:tblLayout w:type="fixed"/>
        <w:tblLook w:val="04A0"/>
      </w:tblPr>
      <w:tblGrid>
        <w:gridCol w:w="2988"/>
        <w:gridCol w:w="2880"/>
        <w:gridCol w:w="2880"/>
      </w:tblGrid>
      <w:tr w:rsidR="00E956CF" w:rsidTr="00E956CF">
        <w:tc>
          <w:tcPr>
            <w:tcW w:w="2988"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rPr>
                <w:rFonts w:ascii="Times-Roman" w:hAnsi="Times-Roman" w:cs="Times-Roman"/>
                <w:sz w:val="28"/>
                <w:szCs w:val="28"/>
              </w:rPr>
            </w:pPr>
            <w:r>
              <w:rPr>
                <w:rFonts w:ascii="Times-Roman" w:hAnsi="Times-Roman" w:cs="Times-Roman"/>
                <w:sz w:val="28"/>
                <w:szCs w:val="28"/>
              </w:rPr>
              <w:t>Факторы</w:t>
            </w:r>
          </w:p>
        </w:tc>
        <w:tc>
          <w:tcPr>
            <w:tcW w:w="288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rPr>
                <w:rFonts w:ascii="Times-Roman" w:hAnsi="Times-Roman" w:cs="Times-Roman"/>
                <w:sz w:val="28"/>
                <w:szCs w:val="28"/>
              </w:rPr>
            </w:pPr>
            <w:r>
              <w:rPr>
                <w:rFonts w:ascii="Times-Roman" w:hAnsi="Times-Roman" w:cs="Times-Roman"/>
                <w:sz w:val="28"/>
                <w:szCs w:val="28"/>
              </w:rPr>
              <w:t>Значение фактора</w:t>
            </w:r>
          </w:p>
          <w:p w:rsidR="00E956CF" w:rsidRDefault="00E956CF">
            <w:pPr>
              <w:widowControl w:val="0"/>
              <w:autoSpaceDE w:val="0"/>
              <w:autoSpaceDN w:val="0"/>
              <w:adjustRightInd w:val="0"/>
              <w:rPr>
                <w:rFonts w:ascii="Times-Roman" w:hAnsi="Times-Roman" w:cs="Times-Roman"/>
                <w:sz w:val="28"/>
                <w:szCs w:val="28"/>
                <w:vertAlign w:val="subscript"/>
              </w:rPr>
            </w:pPr>
            <w:r>
              <w:rPr>
                <w:rFonts w:ascii="Times-Roman" w:hAnsi="Times-Roman" w:cs="Times-Roman"/>
                <w:sz w:val="28"/>
                <w:szCs w:val="28"/>
              </w:rPr>
              <w:t xml:space="preserve">в центре </w:t>
            </w:r>
            <w:proofErr w:type="spellStart"/>
            <w:r>
              <w:rPr>
                <w:rFonts w:ascii="Times-Roman" w:hAnsi="Times-Roman" w:cs="Times-Roman"/>
                <w:i/>
                <w:iCs/>
                <w:sz w:val="28"/>
                <w:szCs w:val="28"/>
              </w:rPr>
              <w:t>u</w:t>
            </w:r>
            <w:proofErr w:type="spellEnd"/>
            <w:r>
              <w:rPr>
                <w:rFonts w:ascii="Times-Roman" w:hAnsi="Times-Roman" w:cs="Times-Roman"/>
                <w:i/>
                <w:iCs/>
                <w:sz w:val="28"/>
                <w:szCs w:val="28"/>
                <w:vertAlign w:val="subscript"/>
              </w:rPr>
              <w:t xml:space="preserve"> </w:t>
            </w:r>
            <w:proofErr w:type="spellStart"/>
            <w:r>
              <w:rPr>
                <w:rFonts w:ascii="Times-Roman" w:hAnsi="Times-Roman" w:cs="Times-Roman"/>
                <w:sz w:val="28"/>
                <w:szCs w:val="28"/>
                <w:vertAlign w:val="subscript"/>
              </w:rPr>
              <w:t>io</w:t>
            </w:r>
            <w:proofErr w:type="spellEnd"/>
          </w:p>
        </w:tc>
        <w:tc>
          <w:tcPr>
            <w:tcW w:w="288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rPr>
                <w:rFonts w:ascii="Times-Roman" w:hAnsi="Times-Roman" w:cs="Times-Roman"/>
                <w:sz w:val="28"/>
                <w:szCs w:val="28"/>
              </w:rPr>
            </w:pPr>
            <w:r>
              <w:rPr>
                <w:rFonts w:ascii="Times-Roman" w:hAnsi="Times-Roman" w:cs="Times-Roman"/>
                <w:sz w:val="28"/>
                <w:szCs w:val="28"/>
              </w:rPr>
              <w:t>интервал</w:t>
            </w:r>
          </w:p>
          <w:p w:rsidR="00E956CF" w:rsidRDefault="00E956CF">
            <w:pPr>
              <w:widowControl w:val="0"/>
              <w:autoSpaceDE w:val="0"/>
              <w:autoSpaceDN w:val="0"/>
              <w:adjustRightInd w:val="0"/>
              <w:rPr>
                <w:rFonts w:ascii="Times-Roman" w:hAnsi="Times-Roman" w:cs="Times-Roman"/>
                <w:sz w:val="28"/>
                <w:szCs w:val="28"/>
                <w:vertAlign w:val="subscript"/>
              </w:rPr>
            </w:pPr>
            <w:r>
              <w:rPr>
                <w:rFonts w:ascii="Times-Roman" w:hAnsi="Times-Roman" w:cs="Times-Roman"/>
                <w:sz w:val="28"/>
                <w:szCs w:val="28"/>
              </w:rPr>
              <w:t xml:space="preserve">варьирования </w:t>
            </w:r>
            <w:proofErr w:type="spellStart"/>
            <w:r>
              <w:rPr>
                <w:rFonts w:ascii="Times-Roman" w:hAnsi="Times-Roman" w:cs="Times-Roman"/>
                <w:sz w:val="28"/>
                <w:szCs w:val="28"/>
                <w:vertAlign w:val="subscript"/>
              </w:rPr>
              <w:t>i</w:t>
            </w:r>
            <w:proofErr w:type="spellEnd"/>
          </w:p>
        </w:tc>
      </w:tr>
      <w:tr w:rsidR="00E956CF" w:rsidTr="00E956CF">
        <w:tc>
          <w:tcPr>
            <w:tcW w:w="2988"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rPr>
                <w:rFonts w:ascii="Times-Roman" w:hAnsi="Times-Roman" w:cs="Times-Roman"/>
                <w:sz w:val="28"/>
                <w:szCs w:val="28"/>
                <w:vertAlign w:val="superscript"/>
              </w:rPr>
            </w:pPr>
            <w:proofErr w:type="spellStart"/>
            <w:r>
              <w:rPr>
                <w:rFonts w:ascii="Times-Roman" w:hAnsi="Times-Roman" w:cs="Times-Roman"/>
                <w:i/>
                <w:iCs/>
                <w:sz w:val="28"/>
                <w:szCs w:val="28"/>
              </w:rPr>
              <w:t>u</w:t>
            </w:r>
            <w:proofErr w:type="spellEnd"/>
            <w:r>
              <w:rPr>
                <w:rFonts w:ascii="Times-Roman" w:hAnsi="Times-Roman" w:cs="Times-Roman"/>
                <w:sz w:val="28"/>
                <w:szCs w:val="28"/>
              </w:rPr>
              <w:t xml:space="preserve"> </w:t>
            </w:r>
            <w:r>
              <w:rPr>
                <w:rFonts w:ascii="Times-Roman" w:hAnsi="Times-Roman" w:cs="Times-Roman"/>
                <w:sz w:val="28"/>
                <w:szCs w:val="28"/>
                <w:vertAlign w:val="subscript"/>
              </w:rPr>
              <w:t>1</w:t>
            </w:r>
            <w:r>
              <w:rPr>
                <w:rFonts w:ascii="Times-Roman" w:hAnsi="Times-Roman" w:cs="Times-Roman"/>
                <w:sz w:val="28"/>
                <w:szCs w:val="28"/>
              </w:rPr>
              <w:t xml:space="preserve"> – расход полимера, V,см</w:t>
            </w:r>
            <w:r>
              <w:rPr>
                <w:rFonts w:ascii="Times-Roman" w:hAnsi="Times-Roman" w:cs="Times-Roman"/>
                <w:sz w:val="28"/>
                <w:szCs w:val="28"/>
                <w:vertAlign w:val="superscript"/>
              </w:rPr>
              <w:t>3</w:t>
            </w:r>
          </w:p>
          <w:p w:rsidR="00E956CF" w:rsidRDefault="00E956CF">
            <w:pPr>
              <w:widowControl w:val="0"/>
              <w:autoSpaceDE w:val="0"/>
              <w:autoSpaceDN w:val="0"/>
              <w:adjustRightInd w:val="0"/>
              <w:rPr>
                <w:rFonts w:ascii="Times-Roman" w:hAnsi="Times-Roman" w:cs="Times-Roman"/>
                <w:sz w:val="28"/>
                <w:szCs w:val="28"/>
                <w:vertAlign w:val="superscript"/>
              </w:rPr>
            </w:pPr>
            <w:proofErr w:type="spellStart"/>
            <w:r>
              <w:rPr>
                <w:rFonts w:ascii="Times-Roman" w:hAnsi="Times-Roman" w:cs="Times-Roman"/>
                <w:i/>
                <w:iCs/>
                <w:sz w:val="28"/>
                <w:szCs w:val="28"/>
              </w:rPr>
              <w:t>u</w:t>
            </w:r>
            <w:proofErr w:type="spellEnd"/>
            <w:r>
              <w:rPr>
                <w:rFonts w:ascii="Times-Roman" w:hAnsi="Times-Roman" w:cs="Times-Roman"/>
                <w:sz w:val="28"/>
                <w:szCs w:val="28"/>
              </w:rPr>
              <w:t xml:space="preserve"> </w:t>
            </w:r>
            <w:r>
              <w:rPr>
                <w:rFonts w:ascii="Times-Roman" w:hAnsi="Times-Roman" w:cs="Times-Roman"/>
                <w:sz w:val="28"/>
                <w:szCs w:val="28"/>
                <w:vertAlign w:val="subscript"/>
              </w:rPr>
              <w:t>2</w:t>
            </w:r>
            <w:r>
              <w:rPr>
                <w:rFonts w:ascii="Times-Roman" w:hAnsi="Times-Roman" w:cs="Times-Roman"/>
                <w:sz w:val="28"/>
                <w:szCs w:val="28"/>
              </w:rPr>
              <w:t xml:space="preserve"> – расход электролита, V,см</w:t>
            </w:r>
            <w:r>
              <w:rPr>
                <w:rFonts w:ascii="Times-Roman" w:hAnsi="Times-Roman" w:cs="Times-Roman"/>
                <w:sz w:val="28"/>
                <w:szCs w:val="28"/>
                <w:vertAlign w:val="superscript"/>
              </w:rPr>
              <w:t>3</w:t>
            </w:r>
          </w:p>
          <w:p w:rsidR="00E956CF" w:rsidRDefault="00E956CF">
            <w:pPr>
              <w:widowControl w:val="0"/>
              <w:autoSpaceDE w:val="0"/>
              <w:autoSpaceDN w:val="0"/>
              <w:adjustRightInd w:val="0"/>
              <w:rPr>
                <w:rFonts w:ascii="Times-Roman" w:hAnsi="Times-Roman" w:cs="Times-Roman"/>
                <w:sz w:val="28"/>
                <w:szCs w:val="28"/>
              </w:rPr>
            </w:pPr>
            <w:proofErr w:type="spellStart"/>
            <w:r>
              <w:rPr>
                <w:rFonts w:ascii="Times-Roman" w:hAnsi="Times-Roman" w:cs="Times-Roman"/>
                <w:i/>
                <w:iCs/>
                <w:sz w:val="28"/>
                <w:szCs w:val="28"/>
              </w:rPr>
              <w:t>u</w:t>
            </w:r>
            <w:proofErr w:type="spellEnd"/>
            <w:r>
              <w:rPr>
                <w:rFonts w:ascii="Times-Roman" w:hAnsi="Times-Roman" w:cs="Times-Roman"/>
                <w:i/>
                <w:iCs/>
                <w:sz w:val="28"/>
                <w:szCs w:val="28"/>
              </w:rPr>
              <w:t xml:space="preserve"> </w:t>
            </w:r>
            <w:r>
              <w:rPr>
                <w:rFonts w:ascii="Times-Roman" w:hAnsi="Times-Roman" w:cs="Times-Roman"/>
                <w:sz w:val="28"/>
                <w:szCs w:val="28"/>
                <w:vertAlign w:val="subscript"/>
              </w:rPr>
              <w:t>3</w:t>
            </w:r>
            <w:r>
              <w:rPr>
                <w:rFonts w:ascii="Times-Roman" w:hAnsi="Times-Roman" w:cs="Times-Roman"/>
                <w:sz w:val="28"/>
                <w:szCs w:val="28"/>
              </w:rPr>
              <w:t xml:space="preserve"> – расход щелочи,  </w:t>
            </w:r>
            <w:proofErr w:type="spellStart"/>
            <w:r>
              <w:rPr>
                <w:rFonts w:ascii="Times-Roman" w:hAnsi="Times-Roman" w:cs="Times-Roman"/>
                <w:sz w:val="28"/>
                <w:szCs w:val="28"/>
              </w:rPr>
              <w:t>m</w:t>
            </w:r>
            <w:proofErr w:type="spellEnd"/>
            <w:r>
              <w:rPr>
                <w:rFonts w:ascii="Times-Roman" w:hAnsi="Times-Roman" w:cs="Times-Roman"/>
                <w:sz w:val="28"/>
                <w:szCs w:val="28"/>
              </w:rPr>
              <w:t>, г</w:t>
            </w:r>
          </w:p>
        </w:tc>
        <w:tc>
          <w:tcPr>
            <w:tcW w:w="288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rPr>
                <w:rFonts w:ascii="Times-Roman" w:hAnsi="Times-Roman" w:cs="Times-Roman"/>
                <w:sz w:val="28"/>
                <w:szCs w:val="28"/>
              </w:rPr>
            </w:pPr>
            <w:r>
              <w:rPr>
                <w:rFonts w:ascii="Times-Roman" w:hAnsi="Times-Roman" w:cs="Times-Roman"/>
                <w:sz w:val="28"/>
                <w:szCs w:val="28"/>
              </w:rPr>
              <w:t>2,0</w:t>
            </w:r>
          </w:p>
          <w:p w:rsidR="00E956CF" w:rsidRDefault="00E956CF">
            <w:pPr>
              <w:widowControl w:val="0"/>
              <w:autoSpaceDE w:val="0"/>
              <w:autoSpaceDN w:val="0"/>
              <w:adjustRightInd w:val="0"/>
              <w:rPr>
                <w:rFonts w:ascii="Times-Roman" w:hAnsi="Times-Roman" w:cs="Times-Roman"/>
                <w:sz w:val="28"/>
                <w:szCs w:val="28"/>
              </w:rPr>
            </w:pPr>
            <w:r>
              <w:rPr>
                <w:rFonts w:ascii="Times-Roman" w:hAnsi="Times-Roman" w:cs="Times-Roman"/>
                <w:sz w:val="28"/>
                <w:szCs w:val="28"/>
              </w:rPr>
              <w:t>5,6</w:t>
            </w:r>
          </w:p>
          <w:p w:rsidR="00E956CF" w:rsidRDefault="00E956CF">
            <w:pPr>
              <w:widowControl w:val="0"/>
              <w:autoSpaceDE w:val="0"/>
              <w:autoSpaceDN w:val="0"/>
              <w:adjustRightInd w:val="0"/>
              <w:rPr>
                <w:rFonts w:ascii="Times-Roman" w:hAnsi="Times-Roman" w:cs="Times-Roman"/>
                <w:sz w:val="28"/>
                <w:szCs w:val="28"/>
              </w:rPr>
            </w:pPr>
            <w:r>
              <w:rPr>
                <w:rFonts w:ascii="Times-Roman" w:hAnsi="Times-Roman" w:cs="Times-Roman"/>
                <w:sz w:val="28"/>
                <w:szCs w:val="28"/>
              </w:rPr>
              <w:t>2,0</w:t>
            </w:r>
          </w:p>
        </w:tc>
        <w:tc>
          <w:tcPr>
            <w:tcW w:w="288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rPr>
                <w:rFonts w:ascii="Times-Roman" w:hAnsi="Times-Roman" w:cs="Times-Roman"/>
                <w:sz w:val="28"/>
                <w:szCs w:val="28"/>
              </w:rPr>
            </w:pPr>
            <w:r>
              <w:rPr>
                <w:rFonts w:ascii="Times-Roman" w:hAnsi="Times-Roman" w:cs="Times-Roman"/>
                <w:sz w:val="28"/>
                <w:szCs w:val="28"/>
              </w:rPr>
              <w:t>2,0</w:t>
            </w:r>
          </w:p>
          <w:p w:rsidR="00E956CF" w:rsidRDefault="00E956CF">
            <w:pPr>
              <w:widowControl w:val="0"/>
              <w:autoSpaceDE w:val="0"/>
              <w:autoSpaceDN w:val="0"/>
              <w:adjustRightInd w:val="0"/>
              <w:rPr>
                <w:rFonts w:ascii="Times-Roman" w:hAnsi="Times-Roman" w:cs="Times-Roman"/>
                <w:sz w:val="28"/>
                <w:szCs w:val="28"/>
              </w:rPr>
            </w:pPr>
            <w:r>
              <w:rPr>
                <w:rFonts w:ascii="Times-Roman" w:hAnsi="Times-Roman" w:cs="Times-Roman"/>
                <w:sz w:val="28"/>
                <w:szCs w:val="28"/>
              </w:rPr>
              <w:t>5,6</w:t>
            </w:r>
          </w:p>
          <w:p w:rsidR="00E956CF" w:rsidRDefault="00E956CF">
            <w:pPr>
              <w:widowControl w:val="0"/>
              <w:autoSpaceDE w:val="0"/>
              <w:autoSpaceDN w:val="0"/>
              <w:adjustRightInd w:val="0"/>
              <w:rPr>
                <w:rFonts w:ascii="Times-Roman" w:hAnsi="Times-Roman" w:cs="Times-Roman"/>
                <w:sz w:val="28"/>
                <w:szCs w:val="28"/>
              </w:rPr>
            </w:pPr>
            <w:r>
              <w:rPr>
                <w:rFonts w:ascii="Times-Roman" w:hAnsi="Times-Roman" w:cs="Times-Roman"/>
                <w:sz w:val="28"/>
                <w:szCs w:val="28"/>
              </w:rPr>
              <w:t>2,0</w:t>
            </w:r>
          </w:p>
        </w:tc>
      </w:tr>
    </w:tbl>
    <w:p w:rsidR="00E956CF" w:rsidRDefault="00E956CF" w:rsidP="00E956CF">
      <w:pPr>
        <w:widowControl w:val="0"/>
        <w:autoSpaceDE w:val="0"/>
        <w:autoSpaceDN w:val="0"/>
        <w:adjustRightInd w:val="0"/>
        <w:rPr>
          <w:rFonts w:ascii="Times-Roman" w:hAnsi="Times-Roman" w:cs="Times-Roman"/>
          <w:sz w:val="28"/>
          <w:szCs w:val="28"/>
        </w:rPr>
      </w:pPr>
    </w:p>
    <w:p w:rsidR="00E956CF" w:rsidRDefault="00E956CF" w:rsidP="00E956CF">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Интервал варьирования выбран таким образом, чтобы значения факторов на нижнем уровне были равны нулю. Это позволит оценить как самостоятельное, так и совместное действие различных факторов. Для выполнения эксперимента приготовлены растворы электролитов (1,0 % по массе): полимеров – </w:t>
      </w:r>
      <w:proofErr w:type="gramStart"/>
      <w:r>
        <w:rPr>
          <w:rFonts w:ascii="Times-Roman" w:hAnsi="Times-Roman" w:cs="Times-Roman"/>
          <w:sz w:val="28"/>
          <w:szCs w:val="28"/>
        </w:rPr>
        <w:t xml:space="preserve">( </w:t>
      </w:r>
      <w:proofErr w:type="gramEnd"/>
      <w:r>
        <w:rPr>
          <w:rFonts w:ascii="Times-Roman" w:hAnsi="Times-Roman" w:cs="Times-Roman"/>
          <w:sz w:val="28"/>
          <w:szCs w:val="28"/>
        </w:rPr>
        <w:t>0,1 % по массе).</w:t>
      </w:r>
    </w:p>
    <w:p w:rsidR="00E956CF" w:rsidRDefault="00E956CF" w:rsidP="00E956CF">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Всего необходимо выполнить 8 опытов по матрице ПФЭ 2</w:t>
      </w:r>
      <w:r>
        <w:rPr>
          <w:rFonts w:ascii="Times-Roman" w:hAnsi="Times-Roman" w:cs="Times-Roman"/>
          <w:sz w:val="28"/>
          <w:szCs w:val="28"/>
          <w:vertAlign w:val="superscript"/>
        </w:rPr>
        <w:t>3</w:t>
      </w:r>
      <w:r>
        <w:rPr>
          <w:rFonts w:ascii="Times-Roman" w:hAnsi="Times-Roman" w:cs="Times-Roman"/>
          <w:sz w:val="28"/>
          <w:szCs w:val="28"/>
        </w:rPr>
        <w:t xml:space="preserve"> и три параллельных опыта на основном уровне с учетом рандомизации.</w:t>
      </w:r>
    </w:p>
    <w:p w:rsidR="00E956CF" w:rsidRDefault="00E956CF" w:rsidP="00E956CF">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lastRenderedPageBreak/>
        <w:t xml:space="preserve">Важно отметить, что порядок опытов в матрице планирования не должен определять реальную последовательность выполнения опытов. Опыты должны быть </w:t>
      </w:r>
      <w:proofErr w:type="spellStart"/>
      <w:r>
        <w:rPr>
          <w:rFonts w:ascii="Times-Roman" w:hAnsi="Times-Roman" w:cs="Times-Roman"/>
          <w:sz w:val="28"/>
          <w:szCs w:val="28"/>
        </w:rPr>
        <w:t>рандомизованы</w:t>
      </w:r>
      <w:proofErr w:type="spellEnd"/>
      <w:r>
        <w:rPr>
          <w:rFonts w:ascii="Times-Roman" w:hAnsi="Times-Roman" w:cs="Times-Roman"/>
          <w:sz w:val="28"/>
          <w:szCs w:val="28"/>
        </w:rPr>
        <w:t xml:space="preserve"> (выполнение опытов плана в случайном порядке). Для оценки дисперсии </w:t>
      </w:r>
      <w:proofErr w:type="spellStart"/>
      <w:r>
        <w:rPr>
          <w:rFonts w:ascii="Times-Roman" w:hAnsi="Times-Roman" w:cs="Times-Roman"/>
          <w:sz w:val="28"/>
          <w:szCs w:val="28"/>
        </w:rPr>
        <w:t>воспроизводимости</w:t>
      </w:r>
      <w:proofErr w:type="spellEnd"/>
      <w:r>
        <w:rPr>
          <w:rFonts w:ascii="Times-Roman" w:hAnsi="Times-Roman" w:cs="Times-Roman"/>
          <w:sz w:val="28"/>
          <w:szCs w:val="28"/>
        </w:rPr>
        <w:t xml:space="preserve"> каждый опыт повторяется несколько раз. В этом случае число повторений для каждой строки матрицы должно быть одинаковым, при этом </w:t>
      </w:r>
      <w:proofErr w:type="spellStart"/>
      <w:r>
        <w:rPr>
          <w:rFonts w:ascii="Times-Roman" w:hAnsi="Times-Roman" w:cs="Times-Roman"/>
          <w:sz w:val="28"/>
          <w:szCs w:val="28"/>
        </w:rPr>
        <w:t>рандомизируют</w:t>
      </w:r>
      <w:proofErr w:type="spellEnd"/>
      <w:r>
        <w:rPr>
          <w:rFonts w:ascii="Times-Roman" w:hAnsi="Times-Roman" w:cs="Times-Roman"/>
          <w:sz w:val="28"/>
          <w:szCs w:val="28"/>
        </w:rPr>
        <w:t xml:space="preserve"> все опыты, включая параллельные. Параллельные опыты в матрице планирования можно заменить параллельными измерениями функции отклика на основном уровне с последующей оценкой </w:t>
      </w:r>
      <w:proofErr w:type="spellStart"/>
      <w:r>
        <w:rPr>
          <w:rFonts w:ascii="Times-Roman" w:hAnsi="Times-Roman" w:cs="Times-Roman"/>
          <w:sz w:val="28"/>
          <w:szCs w:val="28"/>
        </w:rPr>
        <w:t>воспроизводимости</w:t>
      </w:r>
      <w:proofErr w:type="spellEnd"/>
      <w:r>
        <w:rPr>
          <w:rFonts w:ascii="Times-Roman" w:hAnsi="Times-Roman" w:cs="Times-Roman"/>
          <w:sz w:val="28"/>
          <w:szCs w:val="28"/>
        </w:rPr>
        <w:t>.</w:t>
      </w:r>
    </w:p>
    <w:p w:rsidR="00E956CF" w:rsidRDefault="00E956CF" w:rsidP="00E956CF">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Особенностью ПФЭ является то, что по данным опытов плана можно рассчитать не только коэффициенты линейного полинома, но и коэффициенты при произведениях факторов. В планировании эксперимента их называют взаимодействиями. ПФЭ 2</w:t>
      </w:r>
      <w:r>
        <w:rPr>
          <w:rFonts w:ascii="Times-Roman" w:hAnsi="Times-Roman" w:cs="Times-Roman"/>
          <w:sz w:val="28"/>
          <w:szCs w:val="28"/>
          <w:vertAlign w:val="superscript"/>
        </w:rPr>
        <w:t>3</w:t>
      </w:r>
      <w:r>
        <w:rPr>
          <w:rFonts w:ascii="Times-Roman" w:hAnsi="Times-Roman" w:cs="Times-Roman"/>
          <w:sz w:val="28"/>
          <w:szCs w:val="28"/>
        </w:rPr>
        <w:t xml:space="preserve"> позволяет рассчитать парные взаимодействия  </w:t>
      </w:r>
      <w:r>
        <w:rPr>
          <w:rFonts w:ascii="Times-Roman" w:hAnsi="Times-Roman" w:cs="Times-Roman"/>
          <w:i/>
          <w:iCs/>
          <w:sz w:val="28"/>
          <w:szCs w:val="28"/>
        </w:rPr>
        <w:t>в</w:t>
      </w:r>
      <w:r>
        <w:rPr>
          <w:rFonts w:ascii="Times-Roman" w:hAnsi="Times-Roman" w:cs="Times-Roman"/>
          <w:sz w:val="28"/>
          <w:szCs w:val="28"/>
          <w:vertAlign w:val="subscript"/>
        </w:rPr>
        <w:t>12</w:t>
      </w:r>
      <w:r>
        <w:rPr>
          <w:rFonts w:ascii="Times-Roman" w:hAnsi="Times-Roman" w:cs="Times-Roman"/>
          <w:sz w:val="28"/>
          <w:szCs w:val="28"/>
        </w:rPr>
        <w:t>,</w:t>
      </w:r>
      <w:r>
        <w:rPr>
          <w:rFonts w:ascii="Times-Roman" w:hAnsi="Times-Roman" w:cs="Times-Roman"/>
          <w:i/>
          <w:iCs/>
          <w:sz w:val="28"/>
          <w:szCs w:val="28"/>
        </w:rPr>
        <w:t xml:space="preserve"> в</w:t>
      </w:r>
      <w:r>
        <w:rPr>
          <w:rFonts w:ascii="Times-Roman" w:hAnsi="Times-Roman" w:cs="Times-Roman"/>
          <w:sz w:val="28"/>
          <w:szCs w:val="28"/>
          <w:vertAlign w:val="subscript"/>
        </w:rPr>
        <w:t>13</w:t>
      </w:r>
      <w:r>
        <w:rPr>
          <w:rFonts w:ascii="Times-Roman" w:hAnsi="Times-Roman" w:cs="Times-Roman"/>
          <w:sz w:val="28"/>
          <w:szCs w:val="28"/>
        </w:rPr>
        <w:t xml:space="preserve">, </w:t>
      </w:r>
      <w:r>
        <w:rPr>
          <w:rFonts w:ascii="Times-Roman" w:hAnsi="Times-Roman" w:cs="Times-Roman"/>
          <w:i/>
          <w:iCs/>
          <w:sz w:val="28"/>
          <w:szCs w:val="28"/>
        </w:rPr>
        <w:t>в</w:t>
      </w:r>
      <w:r>
        <w:rPr>
          <w:rFonts w:ascii="Times-Roman" w:hAnsi="Times-Roman" w:cs="Times-Roman"/>
          <w:sz w:val="28"/>
          <w:szCs w:val="28"/>
          <w:vertAlign w:val="subscript"/>
        </w:rPr>
        <w:t>23</w:t>
      </w:r>
      <w:r>
        <w:rPr>
          <w:rFonts w:ascii="Times-Roman" w:hAnsi="Times-Roman" w:cs="Times-Roman"/>
          <w:sz w:val="28"/>
          <w:szCs w:val="28"/>
        </w:rPr>
        <w:t xml:space="preserve"> и тройное взаимодействие</w:t>
      </w:r>
      <w:r>
        <w:rPr>
          <w:rFonts w:ascii="Times-Roman" w:hAnsi="Times-Roman" w:cs="Times-Roman"/>
          <w:i/>
          <w:iCs/>
          <w:sz w:val="28"/>
          <w:szCs w:val="28"/>
        </w:rPr>
        <w:t xml:space="preserve"> в</w:t>
      </w:r>
      <w:r>
        <w:rPr>
          <w:rFonts w:ascii="Times-Roman" w:hAnsi="Times-Roman" w:cs="Times-Roman"/>
          <w:sz w:val="28"/>
          <w:szCs w:val="28"/>
          <w:vertAlign w:val="subscript"/>
        </w:rPr>
        <w:t>123</w:t>
      </w:r>
      <w:r>
        <w:rPr>
          <w:rFonts w:ascii="Times-Roman" w:hAnsi="Times-Roman" w:cs="Times-Roman"/>
          <w:sz w:val="28"/>
          <w:szCs w:val="28"/>
        </w:rPr>
        <w:t xml:space="preserve"> – коэффициент при </w:t>
      </w:r>
      <w:r>
        <w:rPr>
          <w:rFonts w:ascii="Times-Roman" w:hAnsi="Times-Roman" w:cs="Times-Roman"/>
          <w:i/>
          <w:iCs/>
          <w:sz w:val="28"/>
          <w:szCs w:val="28"/>
        </w:rPr>
        <w:t>х</w:t>
      </w:r>
      <w:proofErr w:type="gramStart"/>
      <w:r>
        <w:rPr>
          <w:rFonts w:ascii="Times-Roman" w:hAnsi="Times-Roman" w:cs="Times-Roman"/>
          <w:sz w:val="28"/>
          <w:szCs w:val="28"/>
          <w:vertAlign w:val="subscript"/>
        </w:rPr>
        <w:t>1</w:t>
      </w:r>
      <w:proofErr w:type="gramEnd"/>
      <w:r>
        <w:rPr>
          <w:rFonts w:ascii="Times-Roman" w:hAnsi="Times-Roman" w:cs="Times-Roman"/>
          <w:i/>
          <w:iCs/>
          <w:sz w:val="28"/>
          <w:szCs w:val="28"/>
        </w:rPr>
        <w:t xml:space="preserve"> х</w:t>
      </w:r>
      <w:r>
        <w:rPr>
          <w:rFonts w:ascii="Times-Roman" w:hAnsi="Times-Roman" w:cs="Times-Roman"/>
          <w:sz w:val="28"/>
          <w:szCs w:val="28"/>
          <w:vertAlign w:val="subscript"/>
        </w:rPr>
        <w:t>2</w:t>
      </w:r>
      <w:r>
        <w:rPr>
          <w:rFonts w:ascii="Times-Roman" w:hAnsi="Times-Roman" w:cs="Times-Roman"/>
          <w:i/>
          <w:iCs/>
          <w:sz w:val="28"/>
          <w:szCs w:val="28"/>
        </w:rPr>
        <w:t xml:space="preserve"> х</w:t>
      </w:r>
      <w:r>
        <w:rPr>
          <w:rFonts w:ascii="Times-Roman" w:hAnsi="Times-Roman" w:cs="Times-Roman"/>
          <w:sz w:val="28"/>
          <w:szCs w:val="28"/>
          <w:vertAlign w:val="subscript"/>
        </w:rPr>
        <w:t>3</w:t>
      </w:r>
      <w:r>
        <w:rPr>
          <w:rFonts w:ascii="Times-Roman" w:hAnsi="Times-Roman" w:cs="Times-Roman"/>
          <w:sz w:val="28"/>
          <w:szCs w:val="28"/>
        </w:rPr>
        <w:t>. Учет взаимодействия позволяет оценить ряд особенностей поведения исследуемого объекта, связанных с его нелинейностью.</w:t>
      </w:r>
    </w:p>
    <w:p w:rsidR="00E956CF" w:rsidRDefault="00E956CF" w:rsidP="00E956CF">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Расчет коэффициентов по ПФЭ на примере двух факторов:  составляется расширенная матрица, содержащая четыре столбца:  </w:t>
      </w:r>
      <w:r>
        <w:rPr>
          <w:rFonts w:ascii="Times-Roman" w:hAnsi="Times-Roman" w:cs="Times-Roman"/>
          <w:i/>
          <w:iCs/>
          <w:sz w:val="28"/>
          <w:szCs w:val="28"/>
        </w:rPr>
        <w:t>х</w:t>
      </w:r>
      <w:proofErr w:type="gramStart"/>
      <w:r>
        <w:rPr>
          <w:rFonts w:ascii="Times-Roman" w:hAnsi="Times-Roman" w:cs="Times-Roman"/>
          <w:sz w:val="28"/>
          <w:szCs w:val="28"/>
          <w:vertAlign w:val="subscript"/>
        </w:rPr>
        <w:t>0</w:t>
      </w:r>
      <w:proofErr w:type="gramEnd"/>
      <w:r>
        <w:rPr>
          <w:rFonts w:ascii="Times-Roman" w:hAnsi="Times-Roman" w:cs="Times-Roman"/>
          <w:sz w:val="28"/>
          <w:szCs w:val="28"/>
        </w:rPr>
        <w:t>,</w:t>
      </w:r>
      <w:r>
        <w:rPr>
          <w:rFonts w:ascii="Times-Roman" w:hAnsi="Times-Roman" w:cs="Times-Roman"/>
          <w:i/>
          <w:iCs/>
          <w:sz w:val="28"/>
          <w:szCs w:val="28"/>
        </w:rPr>
        <w:t xml:space="preserve"> х</w:t>
      </w:r>
      <w:r>
        <w:rPr>
          <w:rFonts w:ascii="Times-Roman" w:hAnsi="Times-Roman" w:cs="Times-Roman"/>
          <w:sz w:val="28"/>
          <w:szCs w:val="28"/>
          <w:vertAlign w:val="subscript"/>
        </w:rPr>
        <w:t>1</w:t>
      </w:r>
      <w:r>
        <w:rPr>
          <w:rFonts w:ascii="Times-Roman" w:hAnsi="Times-Roman" w:cs="Times-Roman"/>
          <w:sz w:val="28"/>
          <w:szCs w:val="28"/>
        </w:rPr>
        <w:t>,</w:t>
      </w:r>
      <w:r>
        <w:rPr>
          <w:rFonts w:ascii="Times-Roman" w:hAnsi="Times-Roman" w:cs="Times-Roman"/>
          <w:i/>
          <w:iCs/>
          <w:sz w:val="28"/>
          <w:szCs w:val="28"/>
        </w:rPr>
        <w:t xml:space="preserve"> х</w:t>
      </w:r>
      <w:r>
        <w:rPr>
          <w:rFonts w:ascii="Times-Roman" w:hAnsi="Times-Roman" w:cs="Times-Roman"/>
          <w:sz w:val="28"/>
          <w:szCs w:val="28"/>
          <w:vertAlign w:val="subscript"/>
        </w:rPr>
        <w:t>2</w:t>
      </w:r>
      <w:r>
        <w:rPr>
          <w:rFonts w:ascii="Times-Roman" w:hAnsi="Times-Roman" w:cs="Times-Roman"/>
          <w:sz w:val="28"/>
          <w:szCs w:val="28"/>
        </w:rPr>
        <w:t>,</w:t>
      </w:r>
      <w:r>
        <w:rPr>
          <w:rFonts w:ascii="Times-Roman" w:hAnsi="Times-Roman" w:cs="Times-Roman"/>
          <w:i/>
          <w:iCs/>
          <w:sz w:val="28"/>
          <w:szCs w:val="28"/>
        </w:rPr>
        <w:t xml:space="preserve"> х</w:t>
      </w:r>
      <w:r>
        <w:rPr>
          <w:rFonts w:ascii="Times-Roman" w:hAnsi="Times-Roman" w:cs="Times-Roman"/>
          <w:sz w:val="28"/>
          <w:szCs w:val="28"/>
          <w:vertAlign w:val="subscript"/>
        </w:rPr>
        <w:t>1</w:t>
      </w:r>
      <w:r>
        <w:rPr>
          <w:rFonts w:ascii="Times-Roman" w:hAnsi="Times-Roman" w:cs="Times-Roman"/>
          <w:i/>
          <w:iCs/>
          <w:sz w:val="28"/>
          <w:szCs w:val="28"/>
        </w:rPr>
        <w:t xml:space="preserve"> ×х</w:t>
      </w:r>
      <w:r>
        <w:rPr>
          <w:rFonts w:ascii="Times-Roman" w:hAnsi="Times-Roman" w:cs="Times-Roman"/>
          <w:sz w:val="28"/>
          <w:szCs w:val="28"/>
          <w:vertAlign w:val="subscript"/>
        </w:rPr>
        <w:t>2</w:t>
      </w:r>
      <w:r>
        <w:rPr>
          <w:rFonts w:ascii="Times-Roman" w:hAnsi="Times-Roman" w:cs="Times-Roman"/>
          <w:i/>
          <w:iCs/>
          <w:sz w:val="28"/>
          <w:szCs w:val="28"/>
        </w:rPr>
        <w:t xml:space="preserve"> = х</w:t>
      </w:r>
      <w:r>
        <w:rPr>
          <w:rFonts w:ascii="Times-Roman" w:hAnsi="Times-Roman" w:cs="Times-Roman"/>
          <w:sz w:val="28"/>
          <w:szCs w:val="28"/>
          <w:vertAlign w:val="subscript"/>
        </w:rPr>
        <w:t>3</w:t>
      </w:r>
      <w:r>
        <w:rPr>
          <w:rFonts w:ascii="Times-Roman" w:hAnsi="Times-Roman" w:cs="Times-Roman"/>
          <w:i/>
          <w:iCs/>
          <w:sz w:val="28"/>
          <w:szCs w:val="28"/>
        </w:rPr>
        <w:t xml:space="preserve"> .</w:t>
      </w:r>
      <w:r>
        <w:rPr>
          <w:rFonts w:ascii="Times-Roman" w:hAnsi="Times-Roman" w:cs="Times-Roman"/>
          <w:sz w:val="28"/>
          <w:szCs w:val="28"/>
        </w:rPr>
        <w:t xml:space="preserve"> Столбец </w:t>
      </w:r>
      <w:r>
        <w:rPr>
          <w:rFonts w:ascii="Times-Roman" w:hAnsi="Times-Roman" w:cs="Times-Roman"/>
          <w:i/>
          <w:iCs/>
          <w:sz w:val="28"/>
          <w:szCs w:val="28"/>
        </w:rPr>
        <w:t>х</w:t>
      </w:r>
      <w:r>
        <w:rPr>
          <w:rFonts w:ascii="Times-Roman" w:hAnsi="Times-Roman" w:cs="Times-Roman"/>
          <w:sz w:val="28"/>
          <w:szCs w:val="28"/>
          <w:vertAlign w:val="subscript"/>
        </w:rPr>
        <w:t>0</w:t>
      </w:r>
      <w:r>
        <w:rPr>
          <w:rFonts w:ascii="Times-Roman" w:hAnsi="Times-Roman" w:cs="Times-Roman"/>
          <w:sz w:val="28"/>
          <w:szCs w:val="28"/>
        </w:rPr>
        <w:t xml:space="preserve"> во всех строках содержит одно и то же значение  + 1 (+). Каждое значение для столбца </w:t>
      </w:r>
      <w:r>
        <w:rPr>
          <w:rFonts w:ascii="Times-Roman" w:hAnsi="Times-Roman" w:cs="Times-Roman"/>
          <w:i/>
          <w:iCs/>
          <w:sz w:val="28"/>
          <w:szCs w:val="28"/>
        </w:rPr>
        <w:t>х</w:t>
      </w:r>
      <w:r>
        <w:rPr>
          <w:rFonts w:ascii="Times-Roman" w:hAnsi="Times-Roman" w:cs="Times-Roman"/>
          <w:sz w:val="28"/>
          <w:szCs w:val="28"/>
          <w:vertAlign w:val="subscript"/>
        </w:rPr>
        <w:t>1</w:t>
      </w:r>
      <w:r>
        <w:rPr>
          <w:rFonts w:ascii="Times-Roman" w:hAnsi="Times-Roman" w:cs="Times-Roman"/>
          <w:i/>
          <w:iCs/>
          <w:sz w:val="28"/>
          <w:szCs w:val="28"/>
        </w:rPr>
        <w:t xml:space="preserve"> × х</w:t>
      </w:r>
      <w:r>
        <w:rPr>
          <w:rFonts w:ascii="Times-Roman" w:hAnsi="Times-Roman" w:cs="Times-Roman"/>
          <w:sz w:val="28"/>
          <w:szCs w:val="28"/>
          <w:vertAlign w:val="subscript"/>
        </w:rPr>
        <w:t>2</w:t>
      </w:r>
      <w:r>
        <w:rPr>
          <w:rFonts w:ascii="Times-Roman" w:hAnsi="Times-Roman" w:cs="Times-Roman"/>
          <w:i/>
          <w:iCs/>
          <w:sz w:val="28"/>
          <w:szCs w:val="28"/>
        </w:rPr>
        <w:t xml:space="preserve"> </w:t>
      </w:r>
      <w:r>
        <w:rPr>
          <w:rFonts w:ascii="Times-Roman" w:hAnsi="Times-Roman" w:cs="Times-Roman"/>
          <w:sz w:val="28"/>
          <w:szCs w:val="28"/>
        </w:rPr>
        <w:t xml:space="preserve">получается перемножением значений </w:t>
      </w:r>
      <w:r>
        <w:rPr>
          <w:rFonts w:ascii="Times-Roman" w:hAnsi="Times-Roman" w:cs="Times-Roman"/>
          <w:i/>
          <w:iCs/>
          <w:sz w:val="28"/>
          <w:szCs w:val="28"/>
        </w:rPr>
        <w:t>х</w:t>
      </w:r>
      <w:r>
        <w:rPr>
          <w:rFonts w:ascii="Times-Roman" w:hAnsi="Times-Roman" w:cs="Times-Roman"/>
          <w:sz w:val="28"/>
          <w:szCs w:val="28"/>
          <w:vertAlign w:val="subscript"/>
        </w:rPr>
        <w:t>1</w:t>
      </w:r>
      <w:r>
        <w:rPr>
          <w:rFonts w:ascii="Times-Roman" w:hAnsi="Times-Roman" w:cs="Times-Roman"/>
          <w:i/>
          <w:iCs/>
          <w:sz w:val="28"/>
          <w:szCs w:val="28"/>
        </w:rPr>
        <w:t xml:space="preserve"> </w:t>
      </w:r>
      <w:r>
        <w:rPr>
          <w:rFonts w:ascii="Times-Roman" w:hAnsi="Times-Roman" w:cs="Times-Roman"/>
          <w:sz w:val="28"/>
          <w:szCs w:val="28"/>
        </w:rPr>
        <w:t>и</w:t>
      </w:r>
      <w:r>
        <w:rPr>
          <w:rFonts w:ascii="Times-Roman" w:hAnsi="Times-Roman" w:cs="Times-Roman"/>
          <w:i/>
          <w:iCs/>
          <w:sz w:val="28"/>
          <w:szCs w:val="28"/>
        </w:rPr>
        <w:t xml:space="preserve"> х</w:t>
      </w:r>
      <w:r>
        <w:rPr>
          <w:rFonts w:ascii="Times-Roman" w:hAnsi="Times-Roman" w:cs="Times-Roman"/>
          <w:sz w:val="28"/>
          <w:szCs w:val="28"/>
          <w:vertAlign w:val="subscript"/>
        </w:rPr>
        <w:t>2</w:t>
      </w:r>
      <w:r>
        <w:rPr>
          <w:rFonts w:ascii="Times-Roman" w:hAnsi="Times-Roman" w:cs="Times-Roman"/>
          <w:sz w:val="28"/>
          <w:szCs w:val="28"/>
        </w:rPr>
        <w:t xml:space="preserve">, стоящих в той же строке. Матрица плана дополняется столбцом значений отклика </w:t>
      </w:r>
      <w:r>
        <w:rPr>
          <w:rFonts w:ascii="Times-Roman" w:hAnsi="Times-Roman" w:cs="Times-Roman"/>
          <w:i/>
          <w:iCs/>
          <w:sz w:val="28"/>
          <w:szCs w:val="28"/>
        </w:rPr>
        <w:t>у</w:t>
      </w:r>
      <w:r>
        <w:rPr>
          <w:rFonts w:ascii="Times-Roman" w:hAnsi="Times-Roman" w:cs="Times-Roman"/>
          <w:sz w:val="28"/>
          <w:szCs w:val="28"/>
        </w:rPr>
        <w:t>, полученных в опытах, образуется расширенная матрица.</w:t>
      </w:r>
    </w:p>
    <w:p w:rsidR="00E956CF" w:rsidRDefault="00E956CF" w:rsidP="00E956CF">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w:t>
      </w:r>
    </w:p>
    <w:p w:rsidR="00E956CF" w:rsidRDefault="00E956CF" w:rsidP="00E956CF">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Обработка результатов эксперимента.</w:t>
      </w:r>
    </w:p>
    <w:p w:rsidR="00E956CF" w:rsidRDefault="00E956CF" w:rsidP="00E956CF">
      <w:pPr>
        <w:widowControl w:val="0"/>
        <w:autoSpaceDE w:val="0"/>
        <w:autoSpaceDN w:val="0"/>
        <w:adjustRightInd w:val="0"/>
        <w:ind w:left="720"/>
        <w:jc w:val="both"/>
        <w:rPr>
          <w:rFonts w:ascii="Times-Roman" w:hAnsi="Times-Roman" w:cs="Times-Roman"/>
          <w:sz w:val="28"/>
          <w:szCs w:val="28"/>
        </w:rPr>
      </w:pPr>
      <w:r>
        <w:rPr>
          <w:rFonts w:ascii="Times-Roman" w:hAnsi="Times-Roman" w:cs="Times-Roman"/>
          <w:sz w:val="28"/>
          <w:szCs w:val="28"/>
        </w:rPr>
        <w:t>Определяют значения коэффициентов регрессионной модели.</w:t>
      </w:r>
    </w:p>
    <w:p w:rsidR="00E956CF" w:rsidRDefault="00E956CF" w:rsidP="00E956CF">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Решение системы нормальных уравнений определяет </w:t>
      </w:r>
      <w:proofErr w:type="spellStart"/>
      <w:r>
        <w:rPr>
          <w:rFonts w:ascii="Times-Roman" w:hAnsi="Times-Roman" w:cs="Times-Roman"/>
          <w:i/>
          <w:iCs/>
          <w:sz w:val="28"/>
          <w:szCs w:val="28"/>
        </w:rPr>
        <w:t>в</w:t>
      </w:r>
      <w:proofErr w:type="gramStart"/>
      <w:r>
        <w:rPr>
          <w:rFonts w:ascii="Times-Roman" w:hAnsi="Times-Roman" w:cs="Times-Roman"/>
          <w:sz w:val="28"/>
          <w:szCs w:val="28"/>
          <w:vertAlign w:val="subscript"/>
        </w:rPr>
        <w:t>i</w:t>
      </w:r>
      <w:proofErr w:type="spellEnd"/>
      <w:proofErr w:type="gramEnd"/>
      <w:r>
        <w:rPr>
          <w:rFonts w:ascii="Times-Roman" w:hAnsi="Times-Roman" w:cs="Times-Roman"/>
          <w:sz w:val="28"/>
          <w:szCs w:val="28"/>
        </w:rPr>
        <w:t>:</w:t>
      </w:r>
    </w:p>
    <w:p w:rsidR="00E956CF" w:rsidRDefault="00E956CF" w:rsidP="00E956CF">
      <w:pPr>
        <w:widowControl w:val="0"/>
        <w:autoSpaceDE w:val="0"/>
        <w:autoSpaceDN w:val="0"/>
        <w:adjustRightInd w:val="0"/>
        <w:jc w:val="both"/>
        <w:rPr>
          <w:rFonts w:ascii="Times-Roman" w:hAnsi="Times-Roman" w:cs="Times-Roman"/>
          <w:sz w:val="28"/>
          <w:szCs w:val="28"/>
        </w:rPr>
      </w:pPr>
    </w:p>
    <w:p w:rsidR="00E956CF" w:rsidRDefault="00E956CF" w:rsidP="00E956CF">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r>
      <w:r>
        <w:rPr>
          <w:rFonts w:ascii="Times-Roman" w:hAnsi="Times-Roman" w:cs="Times-Roman"/>
          <w:sz w:val="28"/>
          <w:szCs w:val="28"/>
        </w:rPr>
        <w:tab/>
        <w:t xml:space="preserve">   ,                               </w:t>
      </w:r>
      <w:r>
        <w:rPr>
          <w:rFonts w:ascii="Times-Roman" w:hAnsi="Times-Roman" w:cs="Times-Roman"/>
          <w:sz w:val="28"/>
          <w:szCs w:val="28"/>
        </w:rPr>
        <w:tab/>
        <w:t>(А.2)</w:t>
      </w:r>
    </w:p>
    <w:p w:rsidR="00E956CF" w:rsidRDefault="00E956CF" w:rsidP="00E956CF">
      <w:pPr>
        <w:widowControl w:val="0"/>
        <w:autoSpaceDE w:val="0"/>
        <w:autoSpaceDN w:val="0"/>
        <w:adjustRightInd w:val="0"/>
        <w:rPr>
          <w:rFonts w:ascii="Times-Roman" w:hAnsi="Times-Roman" w:cs="Times-Roman"/>
          <w:sz w:val="28"/>
          <w:szCs w:val="28"/>
        </w:rPr>
      </w:pPr>
    </w:p>
    <w:p w:rsidR="00E956CF" w:rsidRDefault="00E956CF" w:rsidP="00E956CF">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где     </w:t>
      </w:r>
      <w:proofErr w:type="spellStart"/>
      <w:r>
        <w:rPr>
          <w:rFonts w:ascii="Times-Roman" w:hAnsi="Times-Roman" w:cs="Times-Roman"/>
          <w:i/>
          <w:iCs/>
          <w:sz w:val="28"/>
          <w:szCs w:val="28"/>
        </w:rPr>
        <w:t>i</w:t>
      </w:r>
      <w:proofErr w:type="spellEnd"/>
      <w:r>
        <w:rPr>
          <w:rFonts w:ascii="Times-Roman" w:hAnsi="Times-Roman" w:cs="Times-Roman"/>
          <w:sz w:val="28"/>
          <w:szCs w:val="28"/>
        </w:rPr>
        <w:t xml:space="preserve"> -  номер столбца;</w:t>
      </w:r>
    </w:p>
    <w:p w:rsidR="00E956CF" w:rsidRDefault="00E956CF" w:rsidP="00E956CF">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proofErr w:type="spellStart"/>
      <w:r>
        <w:rPr>
          <w:rFonts w:ascii="Times-Roman" w:hAnsi="Times-Roman" w:cs="Times-Roman"/>
          <w:i/>
          <w:iCs/>
          <w:sz w:val="28"/>
          <w:szCs w:val="28"/>
        </w:rPr>
        <w:t>j</w:t>
      </w:r>
      <w:proofErr w:type="spellEnd"/>
      <w:r>
        <w:rPr>
          <w:rFonts w:ascii="Times-Roman" w:hAnsi="Times-Roman" w:cs="Times-Roman"/>
          <w:sz w:val="28"/>
          <w:szCs w:val="28"/>
        </w:rPr>
        <w:t xml:space="preserve"> - номер строки.</w:t>
      </w:r>
    </w:p>
    <w:p w:rsidR="00E956CF" w:rsidRDefault="00E956CF" w:rsidP="00E956CF">
      <w:pPr>
        <w:widowControl w:val="0"/>
        <w:autoSpaceDE w:val="0"/>
        <w:autoSpaceDN w:val="0"/>
        <w:adjustRightInd w:val="0"/>
        <w:rPr>
          <w:rFonts w:ascii="Times-Roman" w:hAnsi="Times-Roman" w:cs="Times-Roman"/>
          <w:sz w:val="28"/>
          <w:szCs w:val="28"/>
        </w:rPr>
      </w:pPr>
    </w:p>
    <w:p w:rsidR="00E956CF" w:rsidRDefault="00E956CF" w:rsidP="00E956CF">
      <w:pPr>
        <w:widowControl w:val="0"/>
        <w:autoSpaceDE w:val="0"/>
        <w:autoSpaceDN w:val="0"/>
        <w:adjustRightInd w:val="0"/>
        <w:rPr>
          <w:rFonts w:ascii="Times-Roman" w:hAnsi="Times-Roman" w:cs="Times-Roman"/>
          <w:sz w:val="28"/>
          <w:szCs w:val="28"/>
        </w:rPr>
      </w:pPr>
      <w:r>
        <w:rPr>
          <w:rFonts w:ascii="Times-Roman" w:hAnsi="Times-Roman" w:cs="Times-Roman"/>
          <w:sz w:val="28"/>
          <w:szCs w:val="28"/>
        </w:rPr>
        <w:lastRenderedPageBreak/>
        <w:t xml:space="preserve">Обработка опытов ПФЭ 2 </w:t>
      </w:r>
      <w:proofErr w:type="spellStart"/>
      <w:r>
        <w:rPr>
          <w:rFonts w:ascii="Times-Roman" w:hAnsi="Times-Roman" w:cs="Times-Roman"/>
          <w:sz w:val="28"/>
          <w:szCs w:val="28"/>
          <w:vertAlign w:val="superscript"/>
        </w:rPr>
        <w:t>k</w:t>
      </w:r>
      <w:proofErr w:type="spellEnd"/>
      <w:r>
        <w:rPr>
          <w:rFonts w:ascii="Times-Roman" w:hAnsi="Times-Roman" w:cs="Times-Roman"/>
          <w:sz w:val="28"/>
          <w:szCs w:val="28"/>
        </w:rPr>
        <w:t xml:space="preserve"> при любом </w:t>
      </w:r>
      <w:proofErr w:type="spellStart"/>
      <w:r>
        <w:rPr>
          <w:rFonts w:ascii="Times-Roman" w:hAnsi="Times-Roman" w:cs="Times-Roman"/>
          <w:sz w:val="28"/>
          <w:szCs w:val="28"/>
        </w:rPr>
        <w:t>k</w:t>
      </w:r>
      <w:proofErr w:type="spellEnd"/>
      <w:r>
        <w:rPr>
          <w:rFonts w:ascii="Times-Roman" w:hAnsi="Times-Roman" w:cs="Times-Roman"/>
          <w:sz w:val="28"/>
          <w:szCs w:val="28"/>
        </w:rPr>
        <w:t xml:space="preserve"> определяет </w:t>
      </w:r>
      <w:proofErr w:type="spellStart"/>
      <w:r>
        <w:rPr>
          <w:rFonts w:ascii="Times-Roman" w:hAnsi="Times-Roman" w:cs="Times-Roman"/>
          <w:i/>
          <w:iCs/>
          <w:sz w:val="28"/>
          <w:szCs w:val="28"/>
        </w:rPr>
        <w:t>в</w:t>
      </w:r>
      <w:proofErr w:type="gramStart"/>
      <w:r>
        <w:rPr>
          <w:rFonts w:ascii="Times-Roman" w:hAnsi="Times-Roman" w:cs="Times-Roman"/>
          <w:sz w:val="28"/>
          <w:szCs w:val="28"/>
          <w:vertAlign w:val="subscript"/>
        </w:rPr>
        <w:t>i</w:t>
      </w:r>
      <w:proofErr w:type="spellEnd"/>
      <w:proofErr w:type="gramEnd"/>
      <w:r>
        <w:rPr>
          <w:rFonts w:ascii="Times-Roman" w:hAnsi="Times-Roman" w:cs="Times-Roman"/>
          <w:sz w:val="28"/>
          <w:szCs w:val="28"/>
        </w:rPr>
        <w:t>:</w:t>
      </w:r>
    </w:p>
    <w:p w:rsidR="00E956CF" w:rsidRDefault="00E956CF" w:rsidP="00E956CF">
      <w:pPr>
        <w:widowControl w:val="0"/>
        <w:autoSpaceDE w:val="0"/>
        <w:autoSpaceDN w:val="0"/>
        <w:adjustRightInd w:val="0"/>
        <w:rPr>
          <w:rFonts w:ascii="Times-Roman" w:hAnsi="Times-Roman" w:cs="Times-Roman"/>
          <w:sz w:val="28"/>
          <w:szCs w:val="28"/>
        </w:rPr>
      </w:pPr>
    </w:p>
    <w:p w:rsidR="00E956CF" w:rsidRDefault="00E956CF" w:rsidP="00E956CF">
      <w:pPr>
        <w:widowControl w:val="0"/>
        <w:autoSpaceDE w:val="0"/>
        <w:autoSpaceDN w:val="0"/>
        <w:adjustRightInd w:val="0"/>
        <w:ind w:left="2832"/>
        <w:rPr>
          <w:rFonts w:ascii="Times-Roman" w:hAnsi="Times-Roman" w:cs="Times-Roman"/>
          <w:sz w:val="28"/>
          <w:szCs w:val="28"/>
        </w:rPr>
      </w:pPr>
      <w:r>
        <w:rPr>
          <w:rFonts w:ascii="Times-Roman" w:hAnsi="Times-Roman" w:cs="Times-Roman"/>
        </w:rPr>
        <w:tab/>
      </w:r>
      <w:r>
        <w:rPr>
          <w:rFonts w:ascii="Times-Roman" w:hAnsi="Times-Roman" w:cs="Times-Roman"/>
        </w:rPr>
        <w:tab/>
      </w:r>
      <w:r>
        <w:rPr>
          <w:rFonts w:ascii="Times-Roman" w:hAnsi="Times-Roman" w:cs="Times-Roman"/>
        </w:rPr>
        <w:tab/>
      </w:r>
      <w:r>
        <w:rPr>
          <w:rFonts w:ascii="Times-Roman" w:hAnsi="Times-Roman" w:cs="Times-Roman"/>
          <w:sz w:val="28"/>
          <w:szCs w:val="28"/>
        </w:rPr>
        <w:t>(А.3)</w:t>
      </w:r>
    </w:p>
    <w:p w:rsidR="00E956CF" w:rsidRDefault="00E956CF" w:rsidP="00E956CF">
      <w:pPr>
        <w:widowControl w:val="0"/>
        <w:autoSpaceDE w:val="0"/>
        <w:autoSpaceDN w:val="0"/>
        <w:adjustRightInd w:val="0"/>
        <w:rPr>
          <w:rFonts w:ascii="Times-Roman" w:hAnsi="Times-Roman" w:cs="Times-Roman"/>
          <w:sz w:val="28"/>
          <w:szCs w:val="28"/>
        </w:rPr>
      </w:pPr>
    </w:p>
    <w:p w:rsidR="00E956CF" w:rsidRDefault="00E956CF" w:rsidP="00E956CF">
      <w:pPr>
        <w:widowControl w:val="0"/>
        <w:autoSpaceDE w:val="0"/>
        <w:autoSpaceDN w:val="0"/>
        <w:adjustRightInd w:val="0"/>
        <w:ind w:left="720"/>
        <w:rPr>
          <w:rFonts w:ascii="Times-Roman" w:hAnsi="Times-Roman" w:cs="Times-Roman"/>
          <w:sz w:val="28"/>
          <w:szCs w:val="28"/>
        </w:rPr>
      </w:pPr>
      <w:r>
        <w:rPr>
          <w:rFonts w:ascii="Times-Roman" w:hAnsi="Times-Roman" w:cs="Times-Roman"/>
          <w:sz w:val="28"/>
          <w:szCs w:val="28"/>
        </w:rPr>
        <w:t xml:space="preserve">Средняя </w:t>
      </w:r>
      <w:proofErr w:type="spellStart"/>
      <w:r>
        <w:rPr>
          <w:rFonts w:ascii="Times-Roman" w:hAnsi="Times-Roman" w:cs="Times-Roman"/>
          <w:sz w:val="28"/>
          <w:szCs w:val="28"/>
        </w:rPr>
        <w:t>квадратическая</w:t>
      </w:r>
      <w:proofErr w:type="spellEnd"/>
      <w:r>
        <w:rPr>
          <w:rFonts w:ascii="Times-Roman" w:hAnsi="Times-Roman" w:cs="Times-Roman"/>
          <w:sz w:val="28"/>
          <w:szCs w:val="28"/>
        </w:rPr>
        <w:t xml:space="preserve"> ошибка и доверительный интервал</w:t>
      </w:r>
    </w:p>
    <w:p w:rsidR="00E956CF" w:rsidRDefault="00E956CF" w:rsidP="00E956CF">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ab/>
        <w:t xml:space="preserve">В последующих экспериментах наибольшее значение каждого из факторов (верхний уровень) равно </w:t>
      </w:r>
      <w:proofErr w:type="spellStart"/>
      <w:r>
        <w:rPr>
          <w:rFonts w:ascii="Times-Roman" w:hAnsi="Times-Roman" w:cs="Times-Roman"/>
          <w:i/>
          <w:iCs/>
          <w:sz w:val="28"/>
          <w:szCs w:val="28"/>
        </w:rPr>
        <w:t>u</w:t>
      </w:r>
      <w:r>
        <w:rPr>
          <w:rFonts w:ascii="Times-Roman" w:hAnsi="Times-Roman" w:cs="Times-Roman"/>
          <w:sz w:val="28"/>
          <w:szCs w:val="28"/>
          <w:vertAlign w:val="subscript"/>
        </w:rPr>
        <w:t>io</w:t>
      </w:r>
      <w:proofErr w:type="spellEnd"/>
      <w:r>
        <w:rPr>
          <w:rFonts w:ascii="Times-Roman" w:hAnsi="Times-Roman" w:cs="Times-Roman"/>
          <w:sz w:val="28"/>
          <w:szCs w:val="28"/>
          <w:vertAlign w:val="subscript"/>
        </w:rPr>
        <w:t xml:space="preserve"> </w:t>
      </w:r>
      <w:r>
        <w:rPr>
          <w:rFonts w:ascii="Times-Roman" w:hAnsi="Times-Roman" w:cs="Times-Roman"/>
          <w:sz w:val="28"/>
          <w:szCs w:val="28"/>
        </w:rPr>
        <w:t xml:space="preserve">+ </w:t>
      </w:r>
      <w:proofErr w:type="spellStart"/>
      <w:r>
        <w:rPr>
          <w:rFonts w:ascii="Times-Roman" w:hAnsi="Times-Roman" w:cs="Times-Roman"/>
          <w:sz w:val="28"/>
          <w:szCs w:val="28"/>
          <w:vertAlign w:val="subscript"/>
        </w:rPr>
        <w:t>i</w:t>
      </w:r>
      <w:proofErr w:type="spellEnd"/>
      <w:r>
        <w:rPr>
          <w:rFonts w:ascii="Times-Roman" w:hAnsi="Times-Roman" w:cs="Times-Roman"/>
          <w:sz w:val="28"/>
          <w:szCs w:val="28"/>
        </w:rPr>
        <w:t xml:space="preserve">, а наименьшее (нижний уровень) равно </w:t>
      </w:r>
      <w:proofErr w:type="spellStart"/>
      <w:r>
        <w:rPr>
          <w:rFonts w:ascii="Times-Roman" w:hAnsi="Times-Roman" w:cs="Times-Roman"/>
          <w:i/>
          <w:iCs/>
          <w:sz w:val="28"/>
          <w:szCs w:val="28"/>
        </w:rPr>
        <w:t>u</w:t>
      </w:r>
      <w:proofErr w:type="spellEnd"/>
      <w:r>
        <w:rPr>
          <w:rFonts w:ascii="Times-Roman" w:hAnsi="Times-Roman" w:cs="Times-Roman"/>
          <w:i/>
          <w:iCs/>
          <w:sz w:val="28"/>
          <w:szCs w:val="28"/>
          <w:vertAlign w:val="subscript"/>
        </w:rPr>
        <w:t xml:space="preserve"> </w:t>
      </w:r>
      <w:proofErr w:type="spellStart"/>
      <w:r>
        <w:rPr>
          <w:rFonts w:ascii="Times-Roman" w:hAnsi="Times-Roman" w:cs="Times-Roman"/>
          <w:sz w:val="28"/>
          <w:szCs w:val="28"/>
          <w:vertAlign w:val="subscript"/>
        </w:rPr>
        <w:t>io</w:t>
      </w:r>
      <w:proofErr w:type="spellEnd"/>
      <w:r>
        <w:rPr>
          <w:rFonts w:ascii="Times-Roman" w:hAnsi="Times-Roman" w:cs="Times-Roman"/>
          <w:sz w:val="28"/>
          <w:szCs w:val="28"/>
        </w:rPr>
        <w:t xml:space="preserve"> - </w:t>
      </w:r>
      <w:proofErr w:type="spellStart"/>
      <w:r>
        <w:rPr>
          <w:rFonts w:ascii="Times-Roman" w:hAnsi="Times-Roman" w:cs="Times-Roman"/>
          <w:sz w:val="28"/>
          <w:szCs w:val="28"/>
          <w:vertAlign w:val="subscript"/>
        </w:rPr>
        <w:t>i</w:t>
      </w:r>
      <w:proofErr w:type="spellEnd"/>
      <w:r>
        <w:rPr>
          <w:rFonts w:ascii="Times-Roman" w:hAnsi="Times-Roman" w:cs="Times-Roman"/>
          <w:sz w:val="28"/>
          <w:szCs w:val="28"/>
        </w:rPr>
        <w:t>. Оптимальными свойствами обладают планы 1-го порядка, в которых каждый фактор принимает лишь два значения – варьируется на двух уровнях, верхнем и нижнем. На следующем этапе выполняется операция кодирования (приведения) переменных. Она заключается в том, что все координаты центра плана приравниваются нулю, а интервалы варьирования принимают за единицу.</w:t>
      </w:r>
    </w:p>
    <w:p w:rsidR="00E956CF" w:rsidRDefault="00E956CF" w:rsidP="00E956CF">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Кодированные переменные удобны потому, что вся обработка результатов опытов проводится в стандартной форме, не зависящей от конкретных условий задачи. Переход от натуральных (</w:t>
      </w:r>
      <w:proofErr w:type="spellStart"/>
      <w:r>
        <w:rPr>
          <w:rFonts w:ascii="Times-Roman" w:hAnsi="Times-Roman" w:cs="Times-Roman"/>
          <w:sz w:val="28"/>
          <w:szCs w:val="28"/>
        </w:rPr>
        <w:t>некодированных</w:t>
      </w:r>
      <w:proofErr w:type="spellEnd"/>
      <w:r>
        <w:rPr>
          <w:rFonts w:ascii="Times-Roman" w:hAnsi="Times-Roman" w:cs="Times-Roman"/>
          <w:sz w:val="28"/>
          <w:szCs w:val="28"/>
        </w:rPr>
        <w:t xml:space="preserve">) значений переменных </w:t>
      </w:r>
      <w:proofErr w:type="spellStart"/>
      <w:r>
        <w:rPr>
          <w:rFonts w:ascii="Times-Roman" w:hAnsi="Times-Roman" w:cs="Times-Roman"/>
          <w:i/>
          <w:iCs/>
          <w:sz w:val="28"/>
          <w:szCs w:val="28"/>
        </w:rPr>
        <w:t>u</w:t>
      </w:r>
      <w:r>
        <w:rPr>
          <w:rFonts w:ascii="Times-Roman" w:hAnsi="Times-Roman" w:cs="Times-Roman"/>
          <w:sz w:val="28"/>
          <w:szCs w:val="28"/>
          <w:vertAlign w:val="subscript"/>
        </w:rPr>
        <w:t>i</w:t>
      </w:r>
      <w:proofErr w:type="spellEnd"/>
      <w:r>
        <w:rPr>
          <w:rFonts w:ascii="Times-Roman" w:hAnsi="Times-Roman" w:cs="Times-Roman"/>
          <w:sz w:val="28"/>
          <w:szCs w:val="28"/>
        </w:rPr>
        <w:t xml:space="preserve"> к </w:t>
      </w:r>
      <w:proofErr w:type="gramStart"/>
      <w:r>
        <w:rPr>
          <w:rFonts w:ascii="Times-Roman" w:hAnsi="Times-Roman" w:cs="Times-Roman"/>
          <w:sz w:val="28"/>
          <w:szCs w:val="28"/>
        </w:rPr>
        <w:t>кодированным</w:t>
      </w:r>
      <w:proofErr w:type="gramEnd"/>
      <w:r>
        <w:rPr>
          <w:rFonts w:ascii="Times-Roman" w:hAnsi="Times-Roman" w:cs="Times-Roman"/>
          <w:sz w:val="28"/>
          <w:szCs w:val="28"/>
        </w:rPr>
        <w:t xml:space="preserve"> </w:t>
      </w:r>
      <w:proofErr w:type="spellStart"/>
      <w:r>
        <w:rPr>
          <w:rFonts w:ascii="Times-Roman" w:hAnsi="Times-Roman" w:cs="Times-Roman"/>
          <w:i/>
          <w:iCs/>
          <w:sz w:val="28"/>
          <w:szCs w:val="28"/>
        </w:rPr>
        <w:t>х</w:t>
      </w:r>
      <w:r>
        <w:rPr>
          <w:rFonts w:ascii="Times-Roman" w:hAnsi="Times-Roman" w:cs="Times-Roman"/>
          <w:sz w:val="28"/>
          <w:szCs w:val="28"/>
          <w:vertAlign w:val="subscript"/>
        </w:rPr>
        <w:t>i</w:t>
      </w:r>
      <w:proofErr w:type="spellEnd"/>
      <w:r>
        <w:rPr>
          <w:rFonts w:ascii="Times-Roman" w:hAnsi="Times-Roman" w:cs="Times-Roman"/>
          <w:sz w:val="28"/>
          <w:szCs w:val="28"/>
        </w:rPr>
        <w:t xml:space="preserve"> и обратно производится по формуле:</w:t>
      </w:r>
    </w:p>
    <w:p w:rsidR="00E956CF" w:rsidRDefault="00E956CF" w:rsidP="00E956CF">
      <w:pPr>
        <w:widowControl w:val="0"/>
        <w:autoSpaceDE w:val="0"/>
        <w:autoSpaceDN w:val="0"/>
        <w:adjustRightInd w:val="0"/>
        <w:rPr>
          <w:rFonts w:ascii="Times-Roman" w:hAnsi="Times-Roman" w:cs="Times-Roman"/>
          <w:sz w:val="28"/>
          <w:szCs w:val="28"/>
        </w:rPr>
      </w:pPr>
      <w:r>
        <w:rPr>
          <w:rFonts w:ascii="Times-Roman" w:hAnsi="Times-Roman" w:cs="Times-Roman"/>
          <w:i/>
          <w:iCs/>
          <w:sz w:val="28"/>
          <w:szCs w:val="28"/>
        </w:rPr>
        <w:t xml:space="preserve">                              </w:t>
      </w:r>
      <w:r>
        <w:rPr>
          <w:rFonts w:ascii="Times-Roman" w:hAnsi="Times-Roman" w:cs="Times-Roman"/>
          <w:i/>
          <w:iCs/>
          <w:sz w:val="28"/>
          <w:szCs w:val="28"/>
        </w:rPr>
        <w:tab/>
      </w:r>
      <w:r>
        <w:rPr>
          <w:rFonts w:ascii="Times-Roman" w:hAnsi="Times-Roman" w:cs="Times-Roman"/>
          <w:i/>
          <w:iCs/>
          <w:sz w:val="28"/>
          <w:szCs w:val="28"/>
        </w:rPr>
        <w:tab/>
      </w:r>
      <w:r>
        <w:rPr>
          <w:rFonts w:ascii="Times-Roman" w:hAnsi="Times-Roman" w:cs="Times-Roman"/>
          <w:i/>
          <w:iCs/>
          <w:sz w:val="28"/>
          <w:szCs w:val="28"/>
        </w:rPr>
        <w:tab/>
      </w:r>
      <w:proofErr w:type="spellStart"/>
      <w:r>
        <w:rPr>
          <w:rFonts w:ascii="Times-Roman" w:hAnsi="Times-Roman" w:cs="Times-Roman"/>
          <w:i/>
          <w:iCs/>
          <w:sz w:val="28"/>
          <w:szCs w:val="28"/>
        </w:rPr>
        <w:t>х</w:t>
      </w:r>
      <w:proofErr w:type="spellEnd"/>
      <w:r>
        <w:rPr>
          <w:rFonts w:ascii="Times-Roman" w:hAnsi="Times-Roman" w:cs="Times-Roman"/>
          <w:sz w:val="28"/>
          <w:szCs w:val="28"/>
        </w:rPr>
        <w:t xml:space="preserve"> </w:t>
      </w:r>
      <w:proofErr w:type="spellStart"/>
      <w:r>
        <w:rPr>
          <w:rFonts w:ascii="Times-Roman" w:hAnsi="Times-Roman" w:cs="Times-Roman"/>
          <w:sz w:val="28"/>
          <w:szCs w:val="28"/>
          <w:vertAlign w:val="subscript"/>
        </w:rPr>
        <w:t>i</w:t>
      </w:r>
      <w:proofErr w:type="spellEnd"/>
      <w:r>
        <w:rPr>
          <w:rFonts w:ascii="Times-Roman" w:hAnsi="Times-Roman" w:cs="Times-Roman"/>
          <w:sz w:val="28"/>
          <w:szCs w:val="28"/>
        </w:rPr>
        <w:t xml:space="preserve"> = (</w:t>
      </w:r>
      <w:proofErr w:type="spellStart"/>
      <w:r>
        <w:rPr>
          <w:rFonts w:ascii="Times-Roman" w:hAnsi="Times-Roman" w:cs="Times-Roman"/>
          <w:i/>
          <w:iCs/>
          <w:sz w:val="28"/>
          <w:szCs w:val="28"/>
        </w:rPr>
        <w:t>u</w:t>
      </w:r>
      <w:proofErr w:type="spellEnd"/>
      <w:r>
        <w:rPr>
          <w:rFonts w:ascii="Times-Roman" w:hAnsi="Times-Roman" w:cs="Times-Roman"/>
          <w:sz w:val="28"/>
          <w:szCs w:val="28"/>
        </w:rPr>
        <w:t xml:space="preserve"> </w:t>
      </w:r>
      <w:proofErr w:type="spellStart"/>
      <w:r>
        <w:rPr>
          <w:rFonts w:ascii="Times-Roman" w:hAnsi="Times-Roman" w:cs="Times-Roman"/>
          <w:sz w:val="28"/>
          <w:szCs w:val="28"/>
          <w:vertAlign w:val="subscript"/>
        </w:rPr>
        <w:t>i</w:t>
      </w:r>
      <w:proofErr w:type="spellEnd"/>
      <w:r>
        <w:rPr>
          <w:rFonts w:ascii="Times-Roman" w:hAnsi="Times-Roman" w:cs="Times-Roman"/>
          <w:sz w:val="28"/>
          <w:szCs w:val="28"/>
        </w:rPr>
        <w:t xml:space="preserve"> - </w:t>
      </w:r>
      <w:proofErr w:type="spellStart"/>
      <w:r>
        <w:rPr>
          <w:rFonts w:ascii="Times-Roman" w:hAnsi="Times-Roman" w:cs="Times-Roman"/>
          <w:i/>
          <w:iCs/>
          <w:sz w:val="28"/>
          <w:szCs w:val="28"/>
        </w:rPr>
        <w:t>u</w:t>
      </w:r>
      <w:r>
        <w:rPr>
          <w:rFonts w:ascii="Times-Roman" w:hAnsi="Times-Roman" w:cs="Times-Roman"/>
          <w:sz w:val="28"/>
          <w:szCs w:val="28"/>
          <w:vertAlign w:val="subscript"/>
        </w:rPr>
        <w:t>i</w:t>
      </w:r>
      <w:proofErr w:type="gramStart"/>
      <w:r>
        <w:rPr>
          <w:rFonts w:ascii="Times-Roman" w:hAnsi="Times-Roman" w:cs="Times-Roman"/>
          <w:sz w:val="28"/>
          <w:szCs w:val="28"/>
          <w:vertAlign w:val="subscript"/>
        </w:rPr>
        <w:t>о</w:t>
      </w:r>
      <w:proofErr w:type="spellEnd"/>
      <w:proofErr w:type="gramEnd"/>
      <w:r>
        <w:rPr>
          <w:rFonts w:ascii="Times-Roman" w:hAnsi="Times-Roman" w:cs="Times-Roman"/>
          <w:sz w:val="28"/>
          <w:szCs w:val="28"/>
        </w:rPr>
        <w:t>) /</w:t>
      </w:r>
      <w:proofErr w:type="spellStart"/>
      <w:r>
        <w:rPr>
          <w:rFonts w:ascii="Times-Roman" w:hAnsi="Times-Roman" w:cs="Times-Roman"/>
          <w:sz w:val="28"/>
          <w:szCs w:val="28"/>
          <w:vertAlign w:val="subscript"/>
        </w:rPr>
        <w:t>i</w:t>
      </w:r>
      <w:proofErr w:type="spellEnd"/>
      <w:r>
        <w:rPr>
          <w:rFonts w:ascii="Times-Roman" w:hAnsi="Times-Roman" w:cs="Times-Roman"/>
          <w:sz w:val="28"/>
          <w:szCs w:val="28"/>
        </w:rPr>
        <w:t xml:space="preserve"> </w:t>
      </w:r>
      <w:r>
        <w:rPr>
          <w:rFonts w:ascii="Times-Roman" w:hAnsi="Times-Roman" w:cs="Times-Roman"/>
          <w:sz w:val="28"/>
          <w:szCs w:val="28"/>
        </w:rPr>
        <w:tab/>
      </w:r>
      <w:r>
        <w:rPr>
          <w:rFonts w:ascii="Times-Roman" w:hAnsi="Times-Roman" w:cs="Times-Roman"/>
          <w:sz w:val="28"/>
          <w:szCs w:val="28"/>
        </w:rPr>
        <w:tab/>
      </w:r>
      <w:r>
        <w:rPr>
          <w:rFonts w:ascii="Times-Roman" w:hAnsi="Times-Roman" w:cs="Times-Roman"/>
          <w:sz w:val="28"/>
          <w:szCs w:val="28"/>
        </w:rPr>
        <w:tab/>
        <w:t xml:space="preserve">                    (А.3)</w:t>
      </w:r>
    </w:p>
    <w:p w:rsidR="00E956CF" w:rsidRDefault="00E956CF" w:rsidP="00E956CF">
      <w:pPr>
        <w:widowControl w:val="0"/>
        <w:autoSpaceDE w:val="0"/>
        <w:autoSpaceDN w:val="0"/>
        <w:adjustRightInd w:val="0"/>
        <w:rPr>
          <w:rFonts w:ascii="Times-Roman" w:hAnsi="Times-Roman" w:cs="Times-Roman"/>
          <w:sz w:val="28"/>
          <w:szCs w:val="28"/>
        </w:rPr>
      </w:pPr>
      <w:r>
        <w:rPr>
          <w:rFonts w:ascii="Times-Roman" w:hAnsi="Times-Roman" w:cs="Times-Roman"/>
          <w:sz w:val="28"/>
          <w:szCs w:val="28"/>
        </w:rPr>
        <w:t>и соответственно</w:t>
      </w:r>
    </w:p>
    <w:p w:rsidR="00E956CF" w:rsidRDefault="00E956CF" w:rsidP="00E956CF">
      <w:pPr>
        <w:widowControl w:val="0"/>
        <w:autoSpaceDE w:val="0"/>
        <w:autoSpaceDN w:val="0"/>
        <w:adjustRightInd w:val="0"/>
        <w:rPr>
          <w:rFonts w:ascii="Times-Roman" w:hAnsi="Times-Roman" w:cs="Times-Roman"/>
          <w:sz w:val="28"/>
          <w:szCs w:val="28"/>
        </w:rPr>
      </w:pPr>
      <w:r>
        <w:rPr>
          <w:rFonts w:ascii="Times-Roman" w:hAnsi="Times-Roman" w:cs="Times-Roman"/>
          <w:i/>
          <w:iCs/>
          <w:sz w:val="28"/>
          <w:szCs w:val="28"/>
        </w:rPr>
        <w:t xml:space="preserve">                                  </w:t>
      </w:r>
      <w:r>
        <w:rPr>
          <w:rFonts w:ascii="Times-Roman" w:hAnsi="Times-Roman" w:cs="Times-Roman"/>
          <w:i/>
          <w:iCs/>
          <w:sz w:val="28"/>
          <w:szCs w:val="28"/>
        </w:rPr>
        <w:tab/>
      </w:r>
      <w:r>
        <w:rPr>
          <w:rFonts w:ascii="Times-Roman" w:hAnsi="Times-Roman" w:cs="Times-Roman"/>
          <w:i/>
          <w:iCs/>
          <w:sz w:val="28"/>
          <w:szCs w:val="28"/>
        </w:rPr>
        <w:tab/>
      </w:r>
      <w:proofErr w:type="spellStart"/>
      <w:r>
        <w:rPr>
          <w:rFonts w:ascii="Times-Roman" w:hAnsi="Times-Roman" w:cs="Times-Roman"/>
          <w:i/>
          <w:iCs/>
          <w:sz w:val="28"/>
          <w:szCs w:val="28"/>
        </w:rPr>
        <w:t>u</w:t>
      </w:r>
      <w:proofErr w:type="spellEnd"/>
      <w:r>
        <w:rPr>
          <w:rFonts w:ascii="Times-Roman" w:hAnsi="Times-Roman" w:cs="Times-Roman"/>
          <w:sz w:val="28"/>
          <w:szCs w:val="28"/>
        </w:rPr>
        <w:t xml:space="preserve"> </w:t>
      </w:r>
      <w:proofErr w:type="spellStart"/>
      <w:r>
        <w:rPr>
          <w:rFonts w:ascii="Times-Roman" w:hAnsi="Times-Roman" w:cs="Times-Roman"/>
          <w:sz w:val="28"/>
          <w:szCs w:val="28"/>
          <w:vertAlign w:val="subscript"/>
        </w:rPr>
        <w:t>i</w:t>
      </w:r>
      <w:proofErr w:type="spellEnd"/>
      <w:r>
        <w:rPr>
          <w:rFonts w:ascii="Times-Roman" w:hAnsi="Times-Roman" w:cs="Times-Roman"/>
          <w:sz w:val="28"/>
          <w:szCs w:val="28"/>
          <w:vertAlign w:val="subscript"/>
        </w:rPr>
        <w:t xml:space="preserve"> </w:t>
      </w:r>
      <w:r>
        <w:rPr>
          <w:rFonts w:ascii="Times-Roman" w:hAnsi="Times-Roman" w:cs="Times-Roman"/>
          <w:sz w:val="28"/>
          <w:szCs w:val="28"/>
        </w:rPr>
        <w:t xml:space="preserve">= </w:t>
      </w:r>
      <w:proofErr w:type="spellStart"/>
      <w:r>
        <w:rPr>
          <w:rFonts w:ascii="Times-Roman" w:hAnsi="Times-Roman" w:cs="Times-Roman"/>
          <w:i/>
          <w:iCs/>
          <w:sz w:val="28"/>
          <w:szCs w:val="28"/>
        </w:rPr>
        <w:t>u</w:t>
      </w:r>
      <w:proofErr w:type="spellEnd"/>
      <w:r>
        <w:rPr>
          <w:rFonts w:ascii="Times-Roman" w:hAnsi="Times-Roman" w:cs="Times-Roman"/>
          <w:sz w:val="28"/>
          <w:szCs w:val="28"/>
        </w:rPr>
        <w:t xml:space="preserve"> </w:t>
      </w:r>
      <w:proofErr w:type="spellStart"/>
      <w:proofErr w:type="gramStart"/>
      <w:r>
        <w:rPr>
          <w:rFonts w:ascii="Times-Roman" w:hAnsi="Times-Roman" w:cs="Times-Roman"/>
          <w:sz w:val="28"/>
          <w:szCs w:val="28"/>
          <w:vertAlign w:val="subscript"/>
        </w:rPr>
        <w:t>i</w:t>
      </w:r>
      <w:proofErr w:type="gramEnd"/>
      <w:r>
        <w:rPr>
          <w:rFonts w:ascii="Times-Roman" w:hAnsi="Times-Roman" w:cs="Times-Roman"/>
          <w:sz w:val="28"/>
          <w:szCs w:val="28"/>
          <w:vertAlign w:val="subscript"/>
        </w:rPr>
        <w:t>о</w:t>
      </w:r>
      <w:proofErr w:type="spellEnd"/>
      <w:r>
        <w:rPr>
          <w:rFonts w:ascii="Times-Roman" w:hAnsi="Times-Roman" w:cs="Times-Roman"/>
          <w:sz w:val="28"/>
          <w:szCs w:val="28"/>
        </w:rPr>
        <w:t xml:space="preserve"> + </w:t>
      </w:r>
      <w:proofErr w:type="spellStart"/>
      <w:r>
        <w:rPr>
          <w:rFonts w:ascii="Times-Roman" w:hAnsi="Times-Roman" w:cs="Times-Roman"/>
          <w:i/>
          <w:iCs/>
          <w:sz w:val="28"/>
          <w:szCs w:val="28"/>
        </w:rPr>
        <w:t>х</w:t>
      </w:r>
      <w:proofErr w:type="spellEnd"/>
      <w:r>
        <w:rPr>
          <w:rFonts w:ascii="Times-Roman" w:hAnsi="Times-Roman" w:cs="Times-Roman"/>
          <w:sz w:val="28"/>
          <w:szCs w:val="28"/>
        </w:rPr>
        <w:t xml:space="preserve"> </w:t>
      </w:r>
      <w:proofErr w:type="spellStart"/>
      <w:r>
        <w:rPr>
          <w:rFonts w:ascii="Times-Roman" w:hAnsi="Times-Roman" w:cs="Times-Roman"/>
          <w:sz w:val="28"/>
          <w:szCs w:val="28"/>
          <w:vertAlign w:val="subscript"/>
        </w:rPr>
        <w:t>i</w:t>
      </w:r>
      <w:proofErr w:type="spellEnd"/>
      <w:r>
        <w:rPr>
          <w:rFonts w:ascii="Times-Roman" w:hAnsi="Times-Roman" w:cs="Times-Roman"/>
          <w:sz w:val="28"/>
          <w:szCs w:val="28"/>
          <w:vertAlign w:val="subscript"/>
        </w:rPr>
        <w:t xml:space="preserve"> </w:t>
      </w:r>
      <w:proofErr w:type="spellStart"/>
      <w:r>
        <w:rPr>
          <w:rFonts w:ascii="Times-Roman" w:hAnsi="Times-Roman" w:cs="Times-Roman"/>
          <w:sz w:val="28"/>
          <w:szCs w:val="28"/>
          <w:vertAlign w:val="subscript"/>
        </w:rPr>
        <w:t>i</w:t>
      </w:r>
      <w:proofErr w:type="spellEnd"/>
      <w:r>
        <w:rPr>
          <w:rFonts w:ascii="Times-Roman" w:hAnsi="Times-Roman" w:cs="Times-Roman"/>
          <w:sz w:val="28"/>
          <w:szCs w:val="28"/>
          <w:vertAlign w:val="subscript"/>
        </w:rPr>
        <w:t xml:space="preserve">   </w:t>
      </w:r>
      <w:r>
        <w:rPr>
          <w:rFonts w:ascii="Times-Roman" w:hAnsi="Times-Roman" w:cs="Times-Roman"/>
          <w:sz w:val="28"/>
          <w:szCs w:val="28"/>
        </w:rPr>
        <w:t xml:space="preserve">              </w:t>
      </w:r>
      <w:r>
        <w:rPr>
          <w:rFonts w:ascii="Times-Roman" w:hAnsi="Times-Roman" w:cs="Times-Roman"/>
          <w:sz w:val="28"/>
          <w:szCs w:val="28"/>
        </w:rPr>
        <w:tab/>
        <w:t xml:space="preserve">                    (А.4)</w:t>
      </w:r>
    </w:p>
    <w:p w:rsidR="00E956CF" w:rsidRDefault="00E956CF" w:rsidP="00E956CF">
      <w:pPr>
        <w:widowControl w:val="0"/>
        <w:autoSpaceDE w:val="0"/>
        <w:autoSpaceDN w:val="0"/>
        <w:adjustRightInd w:val="0"/>
        <w:rPr>
          <w:rFonts w:ascii="Times-Roman" w:hAnsi="Times-Roman" w:cs="Times-Roman"/>
          <w:sz w:val="28"/>
          <w:szCs w:val="28"/>
        </w:rPr>
      </w:pPr>
    </w:p>
    <w:p w:rsidR="00E956CF" w:rsidRDefault="00E956CF" w:rsidP="00E956CF">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Если  </w:t>
      </w:r>
      <w:proofErr w:type="spellStart"/>
      <w:r>
        <w:rPr>
          <w:rFonts w:ascii="Times-Roman" w:hAnsi="Times-Roman" w:cs="Times-Roman"/>
          <w:i/>
          <w:iCs/>
          <w:sz w:val="28"/>
          <w:szCs w:val="28"/>
        </w:rPr>
        <w:t>u</w:t>
      </w:r>
      <w:r>
        <w:rPr>
          <w:rFonts w:ascii="Times-Roman" w:hAnsi="Times-Roman" w:cs="Times-Roman"/>
          <w:sz w:val="28"/>
          <w:szCs w:val="28"/>
          <w:vertAlign w:val="subscript"/>
        </w:rPr>
        <w:t>i</w:t>
      </w:r>
      <w:proofErr w:type="spellEnd"/>
      <w:r>
        <w:rPr>
          <w:rFonts w:ascii="Times-Roman" w:hAnsi="Times-Roman" w:cs="Times-Roman"/>
          <w:sz w:val="28"/>
          <w:szCs w:val="28"/>
          <w:vertAlign w:val="subscript"/>
        </w:rPr>
        <w:t xml:space="preserve">  </w:t>
      </w:r>
      <w:r>
        <w:rPr>
          <w:rFonts w:ascii="Times-Roman" w:hAnsi="Times-Roman" w:cs="Times-Roman"/>
          <w:sz w:val="28"/>
          <w:szCs w:val="28"/>
        </w:rPr>
        <w:t xml:space="preserve">– на нижнем уровне, то </w:t>
      </w:r>
      <w:r>
        <w:rPr>
          <w:rFonts w:ascii="Times-Roman" w:hAnsi="Times-Roman" w:cs="Times-Roman"/>
          <w:sz w:val="28"/>
          <w:szCs w:val="28"/>
          <w:vertAlign w:val="subscript"/>
        </w:rPr>
        <w:t xml:space="preserve"> </w:t>
      </w:r>
      <w:proofErr w:type="spellStart"/>
      <w:r>
        <w:rPr>
          <w:rFonts w:ascii="Times-Roman" w:hAnsi="Times-Roman" w:cs="Times-Roman"/>
          <w:i/>
          <w:iCs/>
          <w:sz w:val="28"/>
          <w:szCs w:val="28"/>
        </w:rPr>
        <w:t>х</w:t>
      </w:r>
      <w:proofErr w:type="gramStart"/>
      <w:r>
        <w:rPr>
          <w:rFonts w:ascii="Times-Roman" w:hAnsi="Times-Roman" w:cs="Times-Roman"/>
          <w:sz w:val="28"/>
          <w:szCs w:val="28"/>
          <w:vertAlign w:val="subscript"/>
        </w:rPr>
        <w:t>i</w:t>
      </w:r>
      <w:proofErr w:type="spellEnd"/>
      <w:proofErr w:type="gramEnd"/>
      <w:r>
        <w:rPr>
          <w:rFonts w:ascii="Times-Roman" w:hAnsi="Times-Roman" w:cs="Times-Roman"/>
          <w:sz w:val="28"/>
          <w:szCs w:val="28"/>
          <w:vertAlign w:val="subscript"/>
        </w:rPr>
        <w:t xml:space="preserve"> </w:t>
      </w:r>
      <w:r>
        <w:rPr>
          <w:rFonts w:ascii="Times-Roman" w:hAnsi="Times-Roman" w:cs="Times-Roman"/>
          <w:sz w:val="28"/>
          <w:szCs w:val="28"/>
        </w:rPr>
        <w:t xml:space="preserve">= - 1; если </w:t>
      </w:r>
      <w:r>
        <w:rPr>
          <w:rFonts w:ascii="Times-Roman" w:hAnsi="Times-Roman" w:cs="Times-Roman"/>
          <w:i/>
          <w:iCs/>
          <w:sz w:val="28"/>
          <w:szCs w:val="28"/>
        </w:rPr>
        <w:t xml:space="preserve"> </w:t>
      </w:r>
      <w:proofErr w:type="spellStart"/>
      <w:r>
        <w:rPr>
          <w:rFonts w:ascii="Times-Roman" w:hAnsi="Times-Roman" w:cs="Times-Roman"/>
          <w:i/>
          <w:iCs/>
          <w:sz w:val="28"/>
          <w:szCs w:val="28"/>
        </w:rPr>
        <w:t>u</w:t>
      </w:r>
      <w:r>
        <w:rPr>
          <w:rFonts w:ascii="Times-Roman" w:hAnsi="Times-Roman" w:cs="Times-Roman"/>
          <w:sz w:val="28"/>
          <w:szCs w:val="28"/>
          <w:vertAlign w:val="subscript"/>
        </w:rPr>
        <w:t>i</w:t>
      </w:r>
      <w:proofErr w:type="spellEnd"/>
      <w:r>
        <w:rPr>
          <w:rFonts w:ascii="Times-Roman" w:hAnsi="Times-Roman" w:cs="Times-Roman"/>
          <w:sz w:val="28"/>
          <w:szCs w:val="28"/>
          <w:vertAlign w:val="subscript"/>
        </w:rPr>
        <w:t xml:space="preserve"> </w:t>
      </w:r>
      <w:r>
        <w:rPr>
          <w:rFonts w:ascii="Times-Roman" w:hAnsi="Times-Roman" w:cs="Times-Roman"/>
          <w:sz w:val="28"/>
          <w:szCs w:val="28"/>
        </w:rPr>
        <w:t>– на верхнем уровне, то</w:t>
      </w:r>
      <w:r>
        <w:rPr>
          <w:rFonts w:ascii="Times-Roman" w:hAnsi="Times-Roman" w:cs="Times-Roman"/>
          <w:i/>
          <w:iCs/>
          <w:sz w:val="28"/>
          <w:szCs w:val="28"/>
        </w:rPr>
        <w:t xml:space="preserve"> </w:t>
      </w:r>
      <w:proofErr w:type="spellStart"/>
      <w:r>
        <w:rPr>
          <w:rFonts w:ascii="Times-Roman" w:hAnsi="Times-Roman" w:cs="Times-Roman"/>
          <w:i/>
          <w:iCs/>
          <w:sz w:val="28"/>
          <w:szCs w:val="28"/>
        </w:rPr>
        <w:t>х</w:t>
      </w:r>
      <w:r>
        <w:rPr>
          <w:rFonts w:ascii="Times-Roman" w:hAnsi="Times-Roman" w:cs="Times-Roman"/>
          <w:sz w:val="28"/>
          <w:szCs w:val="28"/>
          <w:vertAlign w:val="subscript"/>
        </w:rPr>
        <w:t>i</w:t>
      </w:r>
      <w:proofErr w:type="spellEnd"/>
      <w:r>
        <w:rPr>
          <w:rFonts w:ascii="Times-Roman" w:hAnsi="Times-Roman" w:cs="Times-Roman"/>
          <w:sz w:val="28"/>
          <w:szCs w:val="28"/>
          <w:vertAlign w:val="subscript"/>
        </w:rPr>
        <w:t xml:space="preserve"> </w:t>
      </w:r>
      <w:r>
        <w:rPr>
          <w:rFonts w:ascii="Times-Roman" w:hAnsi="Times-Roman" w:cs="Times-Roman"/>
          <w:sz w:val="28"/>
          <w:szCs w:val="28"/>
        </w:rPr>
        <w:t>= + 1.</w:t>
      </w:r>
    </w:p>
    <w:p w:rsidR="00E956CF" w:rsidRDefault="00E956CF" w:rsidP="00E956CF">
      <w:pPr>
        <w:widowControl w:val="0"/>
        <w:autoSpaceDE w:val="0"/>
        <w:autoSpaceDN w:val="0"/>
        <w:adjustRightInd w:val="0"/>
        <w:rPr>
          <w:rFonts w:ascii="Times-Roman" w:hAnsi="Times-Roman" w:cs="Times-Roman"/>
          <w:sz w:val="28"/>
          <w:szCs w:val="28"/>
        </w:rPr>
      </w:pPr>
      <w:r>
        <w:rPr>
          <w:rFonts w:ascii="Times-Roman" w:hAnsi="Times-Roman" w:cs="Times-Roman"/>
          <w:sz w:val="28"/>
          <w:szCs w:val="28"/>
        </w:rPr>
        <w:tab/>
        <w:t>Матрица планирования для двух факторов имеет вид</w:t>
      </w:r>
    </w:p>
    <w:p w:rsidR="00E956CF" w:rsidRDefault="00E956CF" w:rsidP="00E956CF">
      <w:pPr>
        <w:widowControl w:val="0"/>
        <w:autoSpaceDE w:val="0"/>
        <w:autoSpaceDN w:val="0"/>
        <w:adjustRightInd w:val="0"/>
        <w:rPr>
          <w:rFonts w:ascii="Times-Roman" w:hAnsi="Times-Roman" w:cs="Times-Roman"/>
          <w:sz w:val="28"/>
          <w:szCs w:val="28"/>
        </w:rPr>
      </w:pPr>
    </w:p>
    <w:tbl>
      <w:tblPr>
        <w:tblW w:w="0" w:type="auto"/>
        <w:tblLayout w:type="fixed"/>
        <w:tblLook w:val="04A0"/>
      </w:tblPr>
      <w:tblGrid>
        <w:gridCol w:w="4428"/>
        <w:gridCol w:w="4320"/>
      </w:tblGrid>
      <w:tr w:rsidR="00E956CF" w:rsidTr="00E956CF">
        <w:tc>
          <w:tcPr>
            <w:tcW w:w="4428"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rPr>
                <w:rFonts w:ascii="Times-Roman" w:hAnsi="Times-Roman" w:cs="Times-Roman"/>
                <w:sz w:val="28"/>
                <w:szCs w:val="28"/>
                <w:vertAlign w:val="subscript"/>
              </w:rPr>
            </w:pPr>
            <w:r>
              <w:rPr>
                <w:rFonts w:ascii="Times-Roman" w:hAnsi="Times-Roman" w:cs="Times-Roman"/>
                <w:sz w:val="28"/>
                <w:szCs w:val="28"/>
              </w:rPr>
              <w:t>х</w:t>
            </w:r>
            <w:proofErr w:type="gramStart"/>
            <w:r>
              <w:rPr>
                <w:rFonts w:ascii="Times-Roman" w:hAnsi="Times-Roman" w:cs="Times-Roman"/>
                <w:sz w:val="28"/>
                <w:szCs w:val="28"/>
                <w:vertAlign w:val="subscript"/>
              </w:rPr>
              <w:t>1</w:t>
            </w:r>
            <w:proofErr w:type="gramEnd"/>
          </w:p>
        </w:tc>
        <w:tc>
          <w:tcPr>
            <w:tcW w:w="432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rPr>
                <w:rFonts w:ascii="Times-Roman" w:hAnsi="Times-Roman" w:cs="Times-Roman"/>
                <w:sz w:val="28"/>
                <w:szCs w:val="28"/>
                <w:vertAlign w:val="subscript"/>
              </w:rPr>
            </w:pPr>
            <w:r>
              <w:rPr>
                <w:rFonts w:ascii="Times-Roman" w:hAnsi="Times-Roman" w:cs="Times-Roman"/>
                <w:sz w:val="28"/>
                <w:szCs w:val="28"/>
              </w:rPr>
              <w:t>х</w:t>
            </w:r>
            <w:proofErr w:type="gramStart"/>
            <w:r>
              <w:rPr>
                <w:rFonts w:ascii="Times-Roman" w:hAnsi="Times-Roman" w:cs="Times-Roman"/>
                <w:sz w:val="28"/>
                <w:szCs w:val="28"/>
                <w:vertAlign w:val="subscript"/>
              </w:rPr>
              <w:t>2</w:t>
            </w:r>
            <w:proofErr w:type="gramEnd"/>
          </w:p>
        </w:tc>
      </w:tr>
      <w:tr w:rsidR="00E956CF" w:rsidTr="00E956CF">
        <w:tc>
          <w:tcPr>
            <w:tcW w:w="4428"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rPr>
                <w:rFonts w:ascii="Times-Roman" w:hAnsi="Times-Roman" w:cs="Times-Roman"/>
                <w:sz w:val="28"/>
                <w:szCs w:val="28"/>
              </w:rPr>
            </w:pPr>
            <w:r>
              <w:rPr>
                <w:rFonts w:ascii="Times-Roman" w:hAnsi="Times-Roman" w:cs="Times-Roman"/>
                <w:sz w:val="28"/>
                <w:szCs w:val="28"/>
              </w:rPr>
              <w:t>- 1</w:t>
            </w:r>
          </w:p>
          <w:p w:rsidR="00E956CF" w:rsidRDefault="00E956CF">
            <w:pPr>
              <w:widowControl w:val="0"/>
              <w:autoSpaceDE w:val="0"/>
              <w:autoSpaceDN w:val="0"/>
              <w:adjustRightInd w:val="0"/>
              <w:rPr>
                <w:rFonts w:ascii="Times-Roman" w:hAnsi="Times-Roman" w:cs="Times-Roman"/>
                <w:sz w:val="28"/>
                <w:szCs w:val="28"/>
              </w:rPr>
            </w:pPr>
            <w:r>
              <w:rPr>
                <w:rFonts w:ascii="Times-Roman" w:hAnsi="Times-Roman" w:cs="Times-Roman"/>
                <w:sz w:val="28"/>
                <w:szCs w:val="28"/>
              </w:rPr>
              <w:t>+ 1</w:t>
            </w:r>
          </w:p>
          <w:p w:rsidR="00E956CF" w:rsidRDefault="00E956CF">
            <w:pPr>
              <w:widowControl w:val="0"/>
              <w:autoSpaceDE w:val="0"/>
              <w:autoSpaceDN w:val="0"/>
              <w:adjustRightInd w:val="0"/>
              <w:rPr>
                <w:rFonts w:ascii="Times-Roman" w:hAnsi="Times-Roman" w:cs="Times-Roman"/>
                <w:sz w:val="28"/>
                <w:szCs w:val="28"/>
              </w:rPr>
            </w:pPr>
            <w:r>
              <w:rPr>
                <w:rFonts w:ascii="Times-Roman" w:hAnsi="Times-Roman" w:cs="Times-Roman"/>
                <w:sz w:val="28"/>
                <w:szCs w:val="28"/>
              </w:rPr>
              <w:t>- 1</w:t>
            </w:r>
          </w:p>
          <w:p w:rsidR="00E956CF" w:rsidRDefault="00E956CF">
            <w:pPr>
              <w:widowControl w:val="0"/>
              <w:autoSpaceDE w:val="0"/>
              <w:autoSpaceDN w:val="0"/>
              <w:adjustRightInd w:val="0"/>
              <w:rPr>
                <w:rFonts w:ascii="Times-Roman" w:hAnsi="Times-Roman" w:cs="Times-Roman"/>
                <w:sz w:val="28"/>
                <w:szCs w:val="28"/>
              </w:rPr>
            </w:pPr>
            <w:r>
              <w:rPr>
                <w:rFonts w:ascii="Times-Roman" w:hAnsi="Times-Roman" w:cs="Times-Roman"/>
                <w:sz w:val="28"/>
                <w:szCs w:val="28"/>
              </w:rPr>
              <w:lastRenderedPageBreak/>
              <w:t>+ 1</w:t>
            </w:r>
          </w:p>
        </w:tc>
        <w:tc>
          <w:tcPr>
            <w:tcW w:w="432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rPr>
                <w:rFonts w:ascii="Times-Roman" w:hAnsi="Times-Roman" w:cs="Times-Roman"/>
                <w:sz w:val="28"/>
                <w:szCs w:val="28"/>
              </w:rPr>
            </w:pPr>
            <w:r>
              <w:rPr>
                <w:rFonts w:ascii="Times-Roman" w:hAnsi="Times-Roman" w:cs="Times-Roman"/>
                <w:sz w:val="28"/>
                <w:szCs w:val="28"/>
              </w:rPr>
              <w:lastRenderedPageBreak/>
              <w:t>- 1</w:t>
            </w:r>
          </w:p>
          <w:p w:rsidR="00E956CF" w:rsidRDefault="00E956CF">
            <w:pPr>
              <w:widowControl w:val="0"/>
              <w:autoSpaceDE w:val="0"/>
              <w:autoSpaceDN w:val="0"/>
              <w:adjustRightInd w:val="0"/>
              <w:rPr>
                <w:rFonts w:ascii="Times-Roman" w:hAnsi="Times-Roman" w:cs="Times-Roman"/>
                <w:sz w:val="28"/>
                <w:szCs w:val="28"/>
              </w:rPr>
            </w:pPr>
            <w:r>
              <w:rPr>
                <w:rFonts w:ascii="Times-Roman" w:hAnsi="Times-Roman" w:cs="Times-Roman"/>
                <w:sz w:val="28"/>
                <w:szCs w:val="28"/>
              </w:rPr>
              <w:t>- 1</w:t>
            </w:r>
          </w:p>
          <w:p w:rsidR="00E956CF" w:rsidRDefault="00E956CF">
            <w:pPr>
              <w:widowControl w:val="0"/>
              <w:autoSpaceDE w:val="0"/>
              <w:autoSpaceDN w:val="0"/>
              <w:adjustRightInd w:val="0"/>
              <w:rPr>
                <w:rFonts w:ascii="Times-Roman" w:hAnsi="Times-Roman" w:cs="Times-Roman"/>
                <w:sz w:val="28"/>
                <w:szCs w:val="28"/>
              </w:rPr>
            </w:pPr>
            <w:r>
              <w:rPr>
                <w:rFonts w:ascii="Times-Roman" w:hAnsi="Times-Roman" w:cs="Times-Roman"/>
                <w:sz w:val="28"/>
                <w:szCs w:val="28"/>
              </w:rPr>
              <w:t>+ 1</w:t>
            </w:r>
          </w:p>
          <w:p w:rsidR="00E956CF" w:rsidRDefault="00E956CF">
            <w:pPr>
              <w:widowControl w:val="0"/>
              <w:autoSpaceDE w:val="0"/>
              <w:autoSpaceDN w:val="0"/>
              <w:adjustRightInd w:val="0"/>
              <w:rPr>
                <w:rFonts w:ascii="Times-Roman" w:hAnsi="Times-Roman" w:cs="Times-Roman"/>
                <w:sz w:val="28"/>
                <w:szCs w:val="28"/>
              </w:rPr>
            </w:pPr>
            <w:r>
              <w:rPr>
                <w:rFonts w:ascii="Times-Roman" w:hAnsi="Times-Roman" w:cs="Times-Roman"/>
                <w:sz w:val="28"/>
                <w:szCs w:val="28"/>
              </w:rPr>
              <w:lastRenderedPageBreak/>
              <w:t>+ 1</w:t>
            </w:r>
          </w:p>
        </w:tc>
      </w:tr>
    </w:tbl>
    <w:p w:rsidR="00E956CF" w:rsidRDefault="00E956CF" w:rsidP="00E956CF">
      <w:pPr>
        <w:widowControl w:val="0"/>
        <w:autoSpaceDE w:val="0"/>
        <w:autoSpaceDN w:val="0"/>
        <w:adjustRightInd w:val="0"/>
        <w:rPr>
          <w:rFonts w:ascii="Times-Roman" w:hAnsi="Times-Roman" w:cs="Times-Roman"/>
          <w:sz w:val="28"/>
          <w:szCs w:val="28"/>
        </w:rPr>
      </w:pPr>
      <w:r>
        <w:rPr>
          <w:rFonts w:ascii="Times-Roman" w:hAnsi="Times-Roman" w:cs="Times-Roman"/>
          <w:sz w:val="28"/>
          <w:szCs w:val="28"/>
        </w:rPr>
        <w:lastRenderedPageBreak/>
        <w:t> На практике для сокращения записи часто вместо "+ 1" и "- 1" пишут просто "+" и "</w:t>
      </w:r>
      <w:proofErr w:type="gramStart"/>
      <w:r>
        <w:rPr>
          <w:rFonts w:ascii="Times-Roman" w:hAnsi="Times-Roman" w:cs="Times-Roman"/>
          <w:sz w:val="28"/>
          <w:szCs w:val="28"/>
        </w:rPr>
        <w:t>-"</w:t>
      </w:r>
      <w:proofErr w:type="gramEnd"/>
      <w:r>
        <w:rPr>
          <w:rFonts w:ascii="Times-Roman" w:hAnsi="Times-Roman" w:cs="Times-Roman"/>
          <w:sz w:val="28"/>
          <w:szCs w:val="28"/>
        </w:rPr>
        <w:t xml:space="preserve"> . В таких обозначениях матрица планирования будет иметь вид:</w:t>
      </w:r>
    </w:p>
    <w:p w:rsidR="00E956CF" w:rsidRDefault="00E956CF" w:rsidP="00E956CF">
      <w:pPr>
        <w:widowControl w:val="0"/>
        <w:autoSpaceDE w:val="0"/>
        <w:autoSpaceDN w:val="0"/>
        <w:adjustRightInd w:val="0"/>
        <w:rPr>
          <w:rFonts w:ascii="Times-Roman" w:hAnsi="Times-Roman" w:cs="Times-Roman"/>
          <w:sz w:val="28"/>
          <w:szCs w:val="28"/>
        </w:rPr>
      </w:pPr>
    </w:p>
    <w:tbl>
      <w:tblPr>
        <w:tblW w:w="0" w:type="auto"/>
        <w:tblLayout w:type="fixed"/>
        <w:tblLook w:val="04A0"/>
      </w:tblPr>
      <w:tblGrid>
        <w:gridCol w:w="4428"/>
        <w:gridCol w:w="4320"/>
      </w:tblGrid>
      <w:tr w:rsidR="00E956CF" w:rsidTr="00E956CF">
        <w:tc>
          <w:tcPr>
            <w:tcW w:w="4428"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rPr>
                <w:rFonts w:ascii="Times-Roman" w:hAnsi="Times-Roman" w:cs="Times-Roman"/>
                <w:sz w:val="28"/>
                <w:szCs w:val="28"/>
                <w:vertAlign w:val="subscript"/>
              </w:rPr>
            </w:pPr>
            <w:r>
              <w:rPr>
                <w:rFonts w:ascii="Times-Roman" w:hAnsi="Times-Roman" w:cs="Times-Roman"/>
                <w:sz w:val="28"/>
                <w:szCs w:val="28"/>
              </w:rPr>
              <w:t>х</w:t>
            </w:r>
            <w:proofErr w:type="gramStart"/>
            <w:r>
              <w:rPr>
                <w:rFonts w:ascii="Times-Roman" w:hAnsi="Times-Roman" w:cs="Times-Roman"/>
                <w:sz w:val="28"/>
                <w:szCs w:val="28"/>
                <w:vertAlign w:val="subscript"/>
              </w:rPr>
              <w:t>1</w:t>
            </w:r>
            <w:proofErr w:type="gramEnd"/>
          </w:p>
        </w:tc>
        <w:tc>
          <w:tcPr>
            <w:tcW w:w="432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rPr>
                <w:rFonts w:ascii="Times-Roman" w:hAnsi="Times-Roman" w:cs="Times-Roman"/>
                <w:sz w:val="28"/>
                <w:szCs w:val="28"/>
                <w:vertAlign w:val="subscript"/>
              </w:rPr>
            </w:pPr>
            <w:r>
              <w:rPr>
                <w:rFonts w:ascii="Times-Roman" w:hAnsi="Times-Roman" w:cs="Times-Roman"/>
                <w:sz w:val="28"/>
                <w:szCs w:val="28"/>
              </w:rPr>
              <w:t>х</w:t>
            </w:r>
            <w:proofErr w:type="gramStart"/>
            <w:r>
              <w:rPr>
                <w:rFonts w:ascii="Times-Roman" w:hAnsi="Times-Roman" w:cs="Times-Roman"/>
                <w:sz w:val="28"/>
                <w:szCs w:val="28"/>
                <w:vertAlign w:val="subscript"/>
              </w:rPr>
              <w:t>2</w:t>
            </w:r>
            <w:proofErr w:type="gramEnd"/>
          </w:p>
        </w:tc>
      </w:tr>
      <w:tr w:rsidR="00E956CF" w:rsidTr="00E956CF">
        <w:tc>
          <w:tcPr>
            <w:tcW w:w="4428"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rPr>
                <w:rFonts w:ascii="Times-Roman" w:hAnsi="Times-Roman" w:cs="Times-Roman"/>
                <w:sz w:val="28"/>
                <w:szCs w:val="28"/>
              </w:rPr>
            </w:pPr>
            <w:r>
              <w:rPr>
                <w:rFonts w:ascii="Times-Roman" w:hAnsi="Times-Roman" w:cs="Times-Roman"/>
                <w:sz w:val="28"/>
                <w:szCs w:val="28"/>
              </w:rPr>
              <w:t>-</w:t>
            </w:r>
          </w:p>
          <w:p w:rsidR="00E956CF" w:rsidRDefault="00E956CF">
            <w:pPr>
              <w:widowControl w:val="0"/>
              <w:autoSpaceDE w:val="0"/>
              <w:autoSpaceDN w:val="0"/>
              <w:adjustRightInd w:val="0"/>
              <w:rPr>
                <w:rFonts w:ascii="Times-Roman" w:hAnsi="Times-Roman" w:cs="Times-Roman"/>
                <w:sz w:val="28"/>
                <w:szCs w:val="28"/>
              </w:rPr>
            </w:pPr>
            <w:r>
              <w:rPr>
                <w:rFonts w:ascii="Times-Roman" w:hAnsi="Times-Roman" w:cs="Times-Roman"/>
                <w:sz w:val="28"/>
                <w:szCs w:val="28"/>
              </w:rPr>
              <w:t>+</w:t>
            </w:r>
          </w:p>
          <w:p w:rsidR="00E956CF" w:rsidRDefault="00E956CF">
            <w:pPr>
              <w:widowControl w:val="0"/>
              <w:autoSpaceDE w:val="0"/>
              <w:autoSpaceDN w:val="0"/>
              <w:adjustRightInd w:val="0"/>
              <w:rPr>
                <w:rFonts w:ascii="Times-Roman" w:hAnsi="Times-Roman" w:cs="Times-Roman"/>
                <w:sz w:val="28"/>
                <w:szCs w:val="28"/>
              </w:rPr>
            </w:pPr>
            <w:r>
              <w:rPr>
                <w:rFonts w:ascii="Times-Roman" w:hAnsi="Times-Roman" w:cs="Times-Roman"/>
                <w:sz w:val="28"/>
                <w:szCs w:val="28"/>
              </w:rPr>
              <w:t>-</w:t>
            </w:r>
          </w:p>
          <w:p w:rsidR="00E956CF" w:rsidRDefault="00E956CF">
            <w:pPr>
              <w:widowControl w:val="0"/>
              <w:autoSpaceDE w:val="0"/>
              <w:autoSpaceDN w:val="0"/>
              <w:adjustRightInd w:val="0"/>
              <w:rPr>
                <w:rFonts w:ascii="Times-Roman" w:hAnsi="Times-Roman" w:cs="Times-Roman"/>
                <w:sz w:val="28"/>
                <w:szCs w:val="28"/>
              </w:rPr>
            </w:pPr>
            <w:r>
              <w:rPr>
                <w:rFonts w:ascii="Times-Roman" w:hAnsi="Times-Roman" w:cs="Times-Roman"/>
                <w:sz w:val="28"/>
                <w:szCs w:val="28"/>
              </w:rPr>
              <w:t>+</w:t>
            </w:r>
          </w:p>
        </w:tc>
        <w:tc>
          <w:tcPr>
            <w:tcW w:w="432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rPr>
                <w:rFonts w:ascii="Times-Roman" w:hAnsi="Times-Roman" w:cs="Times-Roman"/>
                <w:sz w:val="28"/>
                <w:szCs w:val="28"/>
              </w:rPr>
            </w:pPr>
            <w:r>
              <w:rPr>
                <w:rFonts w:ascii="Times-Roman" w:hAnsi="Times-Roman" w:cs="Times-Roman"/>
                <w:sz w:val="28"/>
                <w:szCs w:val="28"/>
              </w:rPr>
              <w:t>-</w:t>
            </w:r>
          </w:p>
          <w:p w:rsidR="00E956CF" w:rsidRDefault="00E956CF">
            <w:pPr>
              <w:widowControl w:val="0"/>
              <w:autoSpaceDE w:val="0"/>
              <w:autoSpaceDN w:val="0"/>
              <w:adjustRightInd w:val="0"/>
              <w:rPr>
                <w:rFonts w:ascii="Times-Roman" w:hAnsi="Times-Roman" w:cs="Times-Roman"/>
                <w:sz w:val="28"/>
                <w:szCs w:val="28"/>
              </w:rPr>
            </w:pPr>
            <w:r>
              <w:rPr>
                <w:rFonts w:ascii="Times-Roman" w:hAnsi="Times-Roman" w:cs="Times-Roman"/>
                <w:sz w:val="28"/>
                <w:szCs w:val="28"/>
              </w:rPr>
              <w:t>-</w:t>
            </w:r>
          </w:p>
          <w:p w:rsidR="00E956CF" w:rsidRDefault="00E956CF">
            <w:pPr>
              <w:widowControl w:val="0"/>
              <w:autoSpaceDE w:val="0"/>
              <w:autoSpaceDN w:val="0"/>
              <w:adjustRightInd w:val="0"/>
              <w:rPr>
                <w:rFonts w:ascii="Times-Roman" w:hAnsi="Times-Roman" w:cs="Times-Roman"/>
                <w:sz w:val="28"/>
                <w:szCs w:val="28"/>
              </w:rPr>
            </w:pPr>
            <w:r>
              <w:rPr>
                <w:rFonts w:ascii="Times-Roman" w:hAnsi="Times-Roman" w:cs="Times-Roman"/>
                <w:sz w:val="28"/>
                <w:szCs w:val="28"/>
              </w:rPr>
              <w:t>+</w:t>
            </w:r>
          </w:p>
          <w:p w:rsidR="00E956CF" w:rsidRDefault="00E956CF">
            <w:pPr>
              <w:widowControl w:val="0"/>
              <w:autoSpaceDE w:val="0"/>
              <w:autoSpaceDN w:val="0"/>
              <w:adjustRightInd w:val="0"/>
              <w:rPr>
                <w:rFonts w:ascii="Times-Roman" w:hAnsi="Times-Roman" w:cs="Times-Roman"/>
                <w:sz w:val="28"/>
                <w:szCs w:val="28"/>
              </w:rPr>
            </w:pPr>
            <w:r>
              <w:rPr>
                <w:rFonts w:ascii="Times-Roman" w:hAnsi="Times-Roman" w:cs="Times-Roman"/>
                <w:sz w:val="28"/>
                <w:szCs w:val="28"/>
              </w:rPr>
              <w:t>+</w:t>
            </w:r>
          </w:p>
        </w:tc>
      </w:tr>
    </w:tbl>
    <w:p w:rsidR="00E956CF" w:rsidRDefault="00E956CF" w:rsidP="00E956CF">
      <w:pPr>
        <w:widowControl w:val="0"/>
        <w:autoSpaceDE w:val="0"/>
        <w:autoSpaceDN w:val="0"/>
        <w:adjustRightInd w:val="0"/>
        <w:rPr>
          <w:rFonts w:ascii="Times-Roman" w:hAnsi="Times-Roman" w:cs="Times-Roman"/>
          <w:sz w:val="28"/>
          <w:szCs w:val="28"/>
        </w:rPr>
      </w:pPr>
    </w:p>
    <w:p w:rsidR="00E956CF" w:rsidRDefault="00E956CF" w:rsidP="00E956CF">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ab/>
        <w:t>Точки располагаются в вершинах квадрата, центр которого совпадает с центром план.</w:t>
      </w:r>
    </w:p>
    <w:p w:rsidR="00E956CF" w:rsidRDefault="00E956CF" w:rsidP="00E956CF">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Рассмотренный план построен так, что каждый фактор варьируется на двух уровнях, причем в опытах перебираются все возможные комбинации двух уровней факторов. Никаких иных комбинаций, кроме четырех приведенных в строках матрицы не существует. Такой план называют планом полного факторного эксперимента на двух уровнях. Сокращенное его обозначение ПФЭ 2</w:t>
      </w:r>
      <w:r>
        <w:rPr>
          <w:rFonts w:ascii="Times-Roman" w:hAnsi="Times-Roman" w:cs="Times-Roman"/>
          <w:sz w:val="28"/>
          <w:szCs w:val="28"/>
          <w:vertAlign w:val="superscript"/>
        </w:rPr>
        <w:t>2</w:t>
      </w:r>
      <w:r>
        <w:rPr>
          <w:rFonts w:ascii="Times-Roman" w:hAnsi="Times-Roman" w:cs="Times-Roman"/>
          <w:sz w:val="28"/>
          <w:szCs w:val="28"/>
        </w:rPr>
        <w:t>. Здесь два в основании – число уровней; показатель степени – число факторов; все выражение 2</w:t>
      </w:r>
      <w:r>
        <w:rPr>
          <w:rFonts w:ascii="Times-Roman" w:hAnsi="Times-Roman" w:cs="Times-Roman"/>
          <w:sz w:val="28"/>
          <w:szCs w:val="28"/>
          <w:vertAlign w:val="superscript"/>
        </w:rPr>
        <w:t>2</w:t>
      </w:r>
      <w:r>
        <w:rPr>
          <w:rFonts w:ascii="Times-Roman" w:hAnsi="Times-Roman" w:cs="Times-Roman"/>
          <w:sz w:val="28"/>
          <w:szCs w:val="28"/>
        </w:rPr>
        <w:t xml:space="preserve"> равно числу опытов. Соответственно, ПФЭ для </w:t>
      </w:r>
      <w:proofErr w:type="spellStart"/>
      <w:r>
        <w:rPr>
          <w:rFonts w:ascii="Times-Roman" w:hAnsi="Times-Roman" w:cs="Times-Roman"/>
          <w:sz w:val="28"/>
          <w:szCs w:val="28"/>
        </w:rPr>
        <w:t>k</w:t>
      </w:r>
      <w:proofErr w:type="spellEnd"/>
      <w:r>
        <w:rPr>
          <w:rFonts w:ascii="Times-Roman" w:hAnsi="Times-Roman" w:cs="Times-Roman"/>
          <w:sz w:val="28"/>
          <w:szCs w:val="28"/>
        </w:rPr>
        <w:t xml:space="preserve"> факторов на двух уровнях – планы 2</w:t>
      </w:r>
      <w:r>
        <w:rPr>
          <w:rFonts w:ascii="Times-Roman" w:hAnsi="Times-Roman" w:cs="Times-Roman"/>
          <w:sz w:val="28"/>
          <w:szCs w:val="28"/>
          <w:vertAlign w:val="superscript"/>
        </w:rPr>
        <w:t>k</w:t>
      </w:r>
      <w:r>
        <w:rPr>
          <w:rFonts w:ascii="Times-Roman" w:hAnsi="Times-Roman" w:cs="Times-Roman"/>
          <w:sz w:val="28"/>
          <w:szCs w:val="28"/>
        </w:rPr>
        <w:t>, содержат 2</w:t>
      </w:r>
      <w:r>
        <w:rPr>
          <w:rFonts w:ascii="Times-Roman" w:hAnsi="Times-Roman" w:cs="Times-Roman"/>
          <w:sz w:val="28"/>
          <w:szCs w:val="28"/>
          <w:vertAlign w:val="superscript"/>
        </w:rPr>
        <w:t>k</w:t>
      </w:r>
      <w:r>
        <w:rPr>
          <w:rFonts w:ascii="Times-Roman" w:hAnsi="Times-Roman" w:cs="Times-Roman"/>
          <w:sz w:val="28"/>
          <w:szCs w:val="28"/>
        </w:rPr>
        <w:t xml:space="preserve">  строк и такое же число опытов. В столбце </w:t>
      </w:r>
      <w:proofErr w:type="spellStart"/>
      <w:r>
        <w:rPr>
          <w:rFonts w:ascii="Times-Roman" w:hAnsi="Times-Roman" w:cs="Times-Roman"/>
          <w:sz w:val="28"/>
          <w:szCs w:val="28"/>
        </w:rPr>
        <w:t>i</w:t>
      </w:r>
      <w:proofErr w:type="spellEnd"/>
      <w:r>
        <w:rPr>
          <w:rFonts w:ascii="Times-Roman" w:hAnsi="Times-Roman" w:cs="Times-Roman"/>
          <w:sz w:val="28"/>
          <w:szCs w:val="28"/>
        </w:rPr>
        <w:t xml:space="preserve"> содержится 2</w:t>
      </w:r>
      <w:r>
        <w:rPr>
          <w:rFonts w:ascii="Times-Roman" w:hAnsi="Times-Roman" w:cs="Times-Roman"/>
          <w:sz w:val="28"/>
          <w:szCs w:val="28"/>
          <w:vertAlign w:val="superscript"/>
        </w:rPr>
        <w:t>i –1</w:t>
      </w:r>
      <w:r>
        <w:rPr>
          <w:rFonts w:ascii="Times-Roman" w:hAnsi="Times-Roman" w:cs="Times-Roman"/>
          <w:sz w:val="28"/>
          <w:szCs w:val="28"/>
        </w:rPr>
        <w:t xml:space="preserve"> строк одного знака и столько же другого.</w:t>
      </w:r>
    </w:p>
    <w:p w:rsidR="00E956CF" w:rsidRDefault="00E956CF" w:rsidP="00E956CF">
      <w:pPr>
        <w:widowControl w:val="0"/>
        <w:autoSpaceDE w:val="0"/>
        <w:autoSpaceDN w:val="0"/>
        <w:adjustRightInd w:val="0"/>
        <w:rPr>
          <w:rFonts w:ascii="Times-Roman" w:hAnsi="Times-Roman" w:cs="Times-Roman"/>
          <w:sz w:val="28"/>
          <w:szCs w:val="28"/>
        </w:rPr>
      </w:pPr>
      <w:r>
        <w:rPr>
          <w:rFonts w:ascii="Times-Roman" w:hAnsi="Times-Roman" w:cs="Times-Roman"/>
          <w:sz w:val="28"/>
          <w:szCs w:val="28"/>
        </w:rPr>
        <w:t>Например, план 2</w:t>
      </w:r>
      <w:r>
        <w:rPr>
          <w:rFonts w:ascii="Times-Roman" w:hAnsi="Times-Roman" w:cs="Times-Roman"/>
          <w:sz w:val="28"/>
          <w:szCs w:val="28"/>
          <w:vertAlign w:val="superscript"/>
        </w:rPr>
        <w:t>3</w:t>
      </w:r>
      <w:r>
        <w:rPr>
          <w:rFonts w:ascii="Times-Roman" w:hAnsi="Times-Roman" w:cs="Times-Roman"/>
          <w:sz w:val="28"/>
          <w:szCs w:val="28"/>
        </w:rPr>
        <w:t xml:space="preserve"> содержит 8 опытов:</w:t>
      </w:r>
    </w:p>
    <w:p w:rsidR="00E956CF" w:rsidRDefault="00E956CF" w:rsidP="00E956CF">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особенностью ПФЭ является то, что по данным опытов плана можно рассчитать не только коэффициенты линейного полинома (1), но и коэффициенты при произведениях факторов. В планировании эксперимента их называют взаимодействиями. ПФЭ. 2</w:t>
      </w:r>
      <w:r>
        <w:rPr>
          <w:rFonts w:ascii="Times-Roman" w:hAnsi="Times-Roman" w:cs="Times-Roman"/>
          <w:sz w:val="28"/>
          <w:szCs w:val="28"/>
          <w:vertAlign w:val="superscript"/>
        </w:rPr>
        <w:t>3</w:t>
      </w:r>
      <w:r>
        <w:rPr>
          <w:rFonts w:ascii="Times-Roman" w:hAnsi="Times-Roman" w:cs="Times-Roman"/>
          <w:sz w:val="28"/>
          <w:szCs w:val="28"/>
        </w:rPr>
        <w:t xml:space="preserve"> позволяет рассчитать парные взаимодействия  </w:t>
      </w:r>
      <w:r>
        <w:rPr>
          <w:rFonts w:ascii="Times-Roman" w:hAnsi="Times-Roman" w:cs="Times-Roman"/>
          <w:i/>
          <w:iCs/>
          <w:sz w:val="28"/>
          <w:szCs w:val="28"/>
        </w:rPr>
        <w:t>в</w:t>
      </w:r>
      <w:r>
        <w:rPr>
          <w:rFonts w:ascii="Times-Roman" w:hAnsi="Times-Roman" w:cs="Times-Roman"/>
          <w:sz w:val="28"/>
          <w:szCs w:val="28"/>
          <w:vertAlign w:val="subscript"/>
        </w:rPr>
        <w:t>12</w:t>
      </w:r>
      <w:r>
        <w:rPr>
          <w:rFonts w:ascii="Times-Roman" w:hAnsi="Times-Roman" w:cs="Times-Roman"/>
          <w:sz w:val="28"/>
          <w:szCs w:val="28"/>
        </w:rPr>
        <w:t>,</w:t>
      </w:r>
      <w:r>
        <w:rPr>
          <w:rFonts w:ascii="Times-Roman" w:hAnsi="Times-Roman" w:cs="Times-Roman"/>
          <w:i/>
          <w:iCs/>
          <w:sz w:val="28"/>
          <w:szCs w:val="28"/>
        </w:rPr>
        <w:t xml:space="preserve"> в</w:t>
      </w:r>
      <w:r>
        <w:rPr>
          <w:rFonts w:ascii="Times-Roman" w:hAnsi="Times-Roman" w:cs="Times-Roman"/>
          <w:sz w:val="28"/>
          <w:szCs w:val="28"/>
          <w:vertAlign w:val="subscript"/>
        </w:rPr>
        <w:t>13</w:t>
      </w:r>
      <w:r>
        <w:rPr>
          <w:rFonts w:ascii="Times-Roman" w:hAnsi="Times-Roman" w:cs="Times-Roman"/>
          <w:sz w:val="28"/>
          <w:szCs w:val="28"/>
        </w:rPr>
        <w:t xml:space="preserve">, </w:t>
      </w:r>
      <w:r>
        <w:rPr>
          <w:rFonts w:ascii="Times-Roman" w:hAnsi="Times-Roman" w:cs="Times-Roman"/>
          <w:i/>
          <w:iCs/>
          <w:sz w:val="28"/>
          <w:szCs w:val="28"/>
        </w:rPr>
        <w:t>в</w:t>
      </w:r>
      <w:r>
        <w:rPr>
          <w:rFonts w:ascii="Times-Roman" w:hAnsi="Times-Roman" w:cs="Times-Roman"/>
          <w:sz w:val="28"/>
          <w:szCs w:val="28"/>
          <w:vertAlign w:val="subscript"/>
        </w:rPr>
        <w:t>23</w:t>
      </w:r>
      <w:r>
        <w:rPr>
          <w:rFonts w:ascii="Times-Roman" w:hAnsi="Times-Roman" w:cs="Times-Roman"/>
          <w:sz w:val="28"/>
          <w:szCs w:val="28"/>
        </w:rPr>
        <w:t xml:space="preserve"> и тройное взаимодействие</w:t>
      </w:r>
      <w:r>
        <w:rPr>
          <w:rFonts w:ascii="Times-Roman" w:hAnsi="Times-Roman" w:cs="Times-Roman"/>
          <w:i/>
          <w:iCs/>
          <w:sz w:val="28"/>
          <w:szCs w:val="28"/>
        </w:rPr>
        <w:t xml:space="preserve"> в</w:t>
      </w:r>
      <w:r>
        <w:rPr>
          <w:rFonts w:ascii="Times-Roman" w:hAnsi="Times-Roman" w:cs="Times-Roman"/>
          <w:sz w:val="28"/>
          <w:szCs w:val="28"/>
          <w:vertAlign w:val="subscript"/>
        </w:rPr>
        <w:t>123</w:t>
      </w:r>
      <w:r>
        <w:rPr>
          <w:rFonts w:ascii="Times-Roman" w:hAnsi="Times-Roman" w:cs="Times-Roman"/>
          <w:sz w:val="28"/>
          <w:szCs w:val="28"/>
        </w:rPr>
        <w:t xml:space="preserve"> – коэффициент при </w:t>
      </w:r>
      <w:r>
        <w:rPr>
          <w:rFonts w:ascii="Times-Roman" w:hAnsi="Times-Roman" w:cs="Times-Roman"/>
          <w:i/>
          <w:iCs/>
          <w:sz w:val="28"/>
          <w:szCs w:val="28"/>
        </w:rPr>
        <w:t>х</w:t>
      </w:r>
      <w:proofErr w:type="gramStart"/>
      <w:r>
        <w:rPr>
          <w:rFonts w:ascii="Times-Roman" w:hAnsi="Times-Roman" w:cs="Times-Roman"/>
          <w:sz w:val="28"/>
          <w:szCs w:val="28"/>
          <w:vertAlign w:val="subscript"/>
        </w:rPr>
        <w:t>1</w:t>
      </w:r>
      <w:proofErr w:type="gramEnd"/>
      <w:r>
        <w:rPr>
          <w:rFonts w:ascii="Times-Roman" w:hAnsi="Times-Roman" w:cs="Times-Roman"/>
          <w:i/>
          <w:iCs/>
          <w:sz w:val="28"/>
          <w:szCs w:val="28"/>
        </w:rPr>
        <w:t>×х</w:t>
      </w:r>
      <w:r>
        <w:rPr>
          <w:rFonts w:ascii="Times-Roman" w:hAnsi="Times-Roman" w:cs="Times-Roman"/>
          <w:sz w:val="28"/>
          <w:szCs w:val="28"/>
          <w:vertAlign w:val="subscript"/>
        </w:rPr>
        <w:t>2</w:t>
      </w:r>
      <w:r>
        <w:rPr>
          <w:rFonts w:ascii="Times-Roman" w:hAnsi="Times-Roman" w:cs="Times-Roman"/>
          <w:i/>
          <w:iCs/>
          <w:sz w:val="28"/>
          <w:szCs w:val="28"/>
        </w:rPr>
        <w:t>х</w:t>
      </w:r>
      <w:r>
        <w:rPr>
          <w:rFonts w:ascii="Times-Roman" w:hAnsi="Times-Roman" w:cs="Times-Roman"/>
          <w:sz w:val="28"/>
          <w:szCs w:val="28"/>
          <w:vertAlign w:val="subscript"/>
        </w:rPr>
        <w:t>3</w:t>
      </w:r>
      <w:r>
        <w:rPr>
          <w:rFonts w:ascii="Times-Roman" w:hAnsi="Times-Roman" w:cs="Times-Roman"/>
          <w:sz w:val="28"/>
          <w:szCs w:val="28"/>
        </w:rPr>
        <w:t>. Учет взаимодействия позволяет оценить ряд особенностей поведения исследуемого объекта, связанных с его нелинейностью. Модель, дополнительно включающая смешанные двойные произведения факторов, называют неполной квадратичной.</w:t>
      </w:r>
    </w:p>
    <w:p w:rsidR="00E956CF" w:rsidRDefault="00E956CF" w:rsidP="00E956CF">
      <w:pPr>
        <w:widowControl w:val="0"/>
        <w:autoSpaceDE w:val="0"/>
        <w:autoSpaceDN w:val="0"/>
        <w:adjustRightInd w:val="0"/>
        <w:rPr>
          <w:rFonts w:ascii="Times-Roman" w:hAnsi="Times-Roman" w:cs="Times-Roman"/>
          <w:sz w:val="28"/>
          <w:szCs w:val="28"/>
        </w:rPr>
      </w:pPr>
    </w:p>
    <w:p w:rsidR="00E956CF" w:rsidRDefault="00E956CF" w:rsidP="00E956CF">
      <w:pPr>
        <w:widowControl w:val="0"/>
        <w:autoSpaceDE w:val="0"/>
        <w:autoSpaceDN w:val="0"/>
        <w:adjustRightInd w:val="0"/>
        <w:rPr>
          <w:rFonts w:ascii="Times-Roman" w:hAnsi="Times-Roman" w:cs="Times-Roman"/>
          <w:sz w:val="28"/>
          <w:szCs w:val="28"/>
        </w:rPr>
      </w:pPr>
      <w:r>
        <w:rPr>
          <w:rFonts w:ascii="Times-Roman" w:hAnsi="Times-Roman" w:cs="Times-Roman"/>
          <w:sz w:val="28"/>
          <w:szCs w:val="28"/>
        </w:rPr>
        <w:t>Расчет коэффициентов по ПФЭ  на примере двух факторов.</w:t>
      </w:r>
    </w:p>
    <w:p w:rsidR="00E956CF" w:rsidRDefault="00E956CF" w:rsidP="00E956CF">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t xml:space="preserve">Составляется расширенная матрица, содержащая четыре столбца: </w:t>
      </w:r>
      <w:r>
        <w:rPr>
          <w:rFonts w:ascii="Times-Roman" w:hAnsi="Times-Roman" w:cs="Times-Roman"/>
          <w:i/>
          <w:iCs/>
          <w:sz w:val="28"/>
          <w:szCs w:val="28"/>
        </w:rPr>
        <w:t>х</w:t>
      </w:r>
      <w:proofErr w:type="gramStart"/>
      <w:r>
        <w:rPr>
          <w:rFonts w:ascii="Times-Roman" w:hAnsi="Times-Roman" w:cs="Times-Roman"/>
          <w:sz w:val="28"/>
          <w:szCs w:val="28"/>
          <w:vertAlign w:val="subscript"/>
        </w:rPr>
        <w:t>0</w:t>
      </w:r>
      <w:proofErr w:type="gramEnd"/>
      <w:r>
        <w:rPr>
          <w:rFonts w:ascii="Times-Roman" w:hAnsi="Times-Roman" w:cs="Times-Roman"/>
          <w:sz w:val="28"/>
          <w:szCs w:val="28"/>
        </w:rPr>
        <w:t>,</w:t>
      </w:r>
      <w:r>
        <w:rPr>
          <w:rFonts w:ascii="Times-Roman" w:hAnsi="Times-Roman" w:cs="Times-Roman"/>
          <w:i/>
          <w:iCs/>
          <w:sz w:val="28"/>
          <w:szCs w:val="28"/>
        </w:rPr>
        <w:t xml:space="preserve"> х</w:t>
      </w:r>
      <w:r>
        <w:rPr>
          <w:rFonts w:ascii="Times-Roman" w:hAnsi="Times-Roman" w:cs="Times-Roman"/>
          <w:sz w:val="28"/>
          <w:szCs w:val="28"/>
          <w:vertAlign w:val="subscript"/>
        </w:rPr>
        <w:t>1</w:t>
      </w:r>
      <w:r>
        <w:rPr>
          <w:rFonts w:ascii="Times-Roman" w:hAnsi="Times-Roman" w:cs="Times-Roman"/>
          <w:sz w:val="28"/>
          <w:szCs w:val="28"/>
        </w:rPr>
        <w:t>,</w:t>
      </w:r>
      <w:r>
        <w:rPr>
          <w:rFonts w:ascii="Times-Roman" w:hAnsi="Times-Roman" w:cs="Times-Roman"/>
          <w:i/>
          <w:iCs/>
          <w:sz w:val="28"/>
          <w:szCs w:val="28"/>
        </w:rPr>
        <w:t xml:space="preserve"> х</w:t>
      </w:r>
      <w:r>
        <w:rPr>
          <w:rFonts w:ascii="Times-Roman" w:hAnsi="Times-Roman" w:cs="Times-Roman"/>
          <w:sz w:val="28"/>
          <w:szCs w:val="28"/>
          <w:vertAlign w:val="subscript"/>
        </w:rPr>
        <w:t>2</w:t>
      </w:r>
      <w:r>
        <w:rPr>
          <w:rFonts w:ascii="Times-Roman" w:hAnsi="Times-Roman" w:cs="Times-Roman"/>
          <w:sz w:val="28"/>
          <w:szCs w:val="28"/>
        </w:rPr>
        <w:t>,</w:t>
      </w:r>
      <w:r>
        <w:rPr>
          <w:rFonts w:ascii="Times-Roman" w:hAnsi="Times-Roman" w:cs="Times-Roman"/>
          <w:i/>
          <w:iCs/>
          <w:sz w:val="28"/>
          <w:szCs w:val="28"/>
        </w:rPr>
        <w:t xml:space="preserve"> х</w:t>
      </w:r>
      <w:r>
        <w:rPr>
          <w:rFonts w:ascii="Times-Roman" w:hAnsi="Times-Roman" w:cs="Times-Roman"/>
          <w:sz w:val="28"/>
          <w:szCs w:val="28"/>
          <w:vertAlign w:val="subscript"/>
        </w:rPr>
        <w:t>1</w:t>
      </w:r>
      <w:r>
        <w:rPr>
          <w:rFonts w:ascii="Times-Roman" w:hAnsi="Times-Roman" w:cs="Times-Roman"/>
          <w:i/>
          <w:iCs/>
          <w:sz w:val="28"/>
          <w:szCs w:val="28"/>
        </w:rPr>
        <w:t xml:space="preserve"> × х</w:t>
      </w:r>
      <w:r>
        <w:rPr>
          <w:rFonts w:ascii="Times-Roman" w:hAnsi="Times-Roman" w:cs="Times-Roman"/>
          <w:sz w:val="28"/>
          <w:szCs w:val="28"/>
          <w:vertAlign w:val="subscript"/>
        </w:rPr>
        <w:t>2</w:t>
      </w:r>
      <w:r>
        <w:rPr>
          <w:rFonts w:ascii="Times-Roman" w:hAnsi="Times-Roman" w:cs="Times-Roman"/>
          <w:i/>
          <w:iCs/>
          <w:sz w:val="28"/>
          <w:szCs w:val="28"/>
        </w:rPr>
        <w:t xml:space="preserve"> = х</w:t>
      </w:r>
      <w:r>
        <w:rPr>
          <w:rFonts w:ascii="Times-Roman" w:hAnsi="Times-Roman" w:cs="Times-Roman"/>
          <w:sz w:val="28"/>
          <w:szCs w:val="28"/>
          <w:vertAlign w:val="subscript"/>
        </w:rPr>
        <w:t>3</w:t>
      </w:r>
      <w:r>
        <w:rPr>
          <w:rFonts w:ascii="Times-Roman" w:hAnsi="Times-Roman" w:cs="Times-Roman"/>
          <w:i/>
          <w:iCs/>
          <w:sz w:val="28"/>
          <w:szCs w:val="28"/>
        </w:rPr>
        <w:t xml:space="preserve"> .</w:t>
      </w:r>
      <w:r>
        <w:rPr>
          <w:rFonts w:ascii="Times-Roman" w:hAnsi="Times-Roman" w:cs="Times-Roman"/>
          <w:sz w:val="28"/>
          <w:szCs w:val="28"/>
        </w:rPr>
        <w:t xml:space="preserve"> Столбец </w:t>
      </w:r>
      <w:r>
        <w:rPr>
          <w:rFonts w:ascii="Times-Roman" w:hAnsi="Times-Roman" w:cs="Times-Roman"/>
          <w:i/>
          <w:iCs/>
          <w:sz w:val="28"/>
          <w:szCs w:val="28"/>
        </w:rPr>
        <w:t>х</w:t>
      </w:r>
      <w:r>
        <w:rPr>
          <w:rFonts w:ascii="Times-Roman" w:hAnsi="Times-Roman" w:cs="Times-Roman"/>
          <w:sz w:val="28"/>
          <w:szCs w:val="28"/>
          <w:vertAlign w:val="subscript"/>
        </w:rPr>
        <w:t>0</w:t>
      </w:r>
      <w:r>
        <w:rPr>
          <w:rFonts w:ascii="Times-Roman" w:hAnsi="Times-Roman" w:cs="Times-Roman"/>
          <w:sz w:val="28"/>
          <w:szCs w:val="28"/>
        </w:rPr>
        <w:t xml:space="preserve"> во всех строках содержит одно и то же значение   +1(+). Каждое значение для столбца </w:t>
      </w:r>
      <w:r>
        <w:rPr>
          <w:rFonts w:ascii="Times-Roman" w:hAnsi="Times-Roman" w:cs="Times-Roman"/>
          <w:i/>
          <w:iCs/>
          <w:sz w:val="28"/>
          <w:szCs w:val="28"/>
        </w:rPr>
        <w:t>х</w:t>
      </w:r>
      <w:r>
        <w:rPr>
          <w:rFonts w:ascii="Times-Roman" w:hAnsi="Times-Roman" w:cs="Times-Roman"/>
          <w:sz w:val="28"/>
          <w:szCs w:val="28"/>
          <w:vertAlign w:val="subscript"/>
        </w:rPr>
        <w:t>1</w:t>
      </w:r>
      <w:r>
        <w:rPr>
          <w:rFonts w:ascii="Times-Roman" w:hAnsi="Times-Roman" w:cs="Times-Roman"/>
          <w:i/>
          <w:iCs/>
          <w:sz w:val="28"/>
          <w:szCs w:val="28"/>
        </w:rPr>
        <w:t>×х</w:t>
      </w:r>
      <w:r>
        <w:rPr>
          <w:rFonts w:ascii="Times-Roman" w:hAnsi="Times-Roman" w:cs="Times-Roman"/>
          <w:sz w:val="28"/>
          <w:szCs w:val="28"/>
          <w:vertAlign w:val="subscript"/>
        </w:rPr>
        <w:t>2</w:t>
      </w:r>
      <w:r>
        <w:rPr>
          <w:rFonts w:ascii="Times-Roman" w:hAnsi="Times-Roman" w:cs="Times-Roman"/>
          <w:i/>
          <w:iCs/>
          <w:sz w:val="28"/>
          <w:szCs w:val="28"/>
        </w:rPr>
        <w:t xml:space="preserve"> </w:t>
      </w:r>
      <w:r>
        <w:rPr>
          <w:rFonts w:ascii="Times-Roman" w:hAnsi="Times-Roman" w:cs="Times-Roman"/>
          <w:sz w:val="28"/>
          <w:szCs w:val="28"/>
        </w:rPr>
        <w:t xml:space="preserve">получается перемножением значений </w:t>
      </w:r>
      <w:r>
        <w:rPr>
          <w:rFonts w:ascii="Times-Roman" w:hAnsi="Times-Roman" w:cs="Times-Roman"/>
          <w:i/>
          <w:iCs/>
          <w:sz w:val="28"/>
          <w:szCs w:val="28"/>
        </w:rPr>
        <w:t>х</w:t>
      </w:r>
      <w:r>
        <w:rPr>
          <w:rFonts w:ascii="Times-Roman" w:hAnsi="Times-Roman" w:cs="Times-Roman"/>
          <w:sz w:val="28"/>
          <w:szCs w:val="28"/>
          <w:vertAlign w:val="subscript"/>
        </w:rPr>
        <w:t>1</w:t>
      </w:r>
      <w:r>
        <w:rPr>
          <w:rFonts w:ascii="Times-Roman" w:hAnsi="Times-Roman" w:cs="Times-Roman"/>
          <w:i/>
          <w:iCs/>
          <w:sz w:val="28"/>
          <w:szCs w:val="28"/>
        </w:rPr>
        <w:t xml:space="preserve"> </w:t>
      </w:r>
      <w:r>
        <w:rPr>
          <w:rFonts w:ascii="Times-Roman" w:hAnsi="Times-Roman" w:cs="Times-Roman"/>
          <w:sz w:val="28"/>
          <w:szCs w:val="28"/>
        </w:rPr>
        <w:t>и</w:t>
      </w:r>
      <w:r>
        <w:rPr>
          <w:rFonts w:ascii="Times-Roman" w:hAnsi="Times-Roman" w:cs="Times-Roman"/>
          <w:i/>
          <w:iCs/>
          <w:sz w:val="28"/>
          <w:szCs w:val="28"/>
        </w:rPr>
        <w:t xml:space="preserve"> х</w:t>
      </w:r>
      <w:r>
        <w:rPr>
          <w:rFonts w:ascii="Times-Roman" w:hAnsi="Times-Roman" w:cs="Times-Roman"/>
          <w:sz w:val="28"/>
          <w:szCs w:val="28"/>
          <w:vertAlign w:val="subscript"/>
        </w:rPr>
        <w:t>2</w:t>
      </w:r>
      <w:r>
        <w:rPr>
          <w:rFonts w:ascii="Times-Roman" w:hAnsi="Times-Roman" w:cs="Times-Roman"/>
          <w:sz w:val="28"/>
          <w:szCs w:val="28"/>
        </w:rPr>
        <w:t xml:space="preserve">, стоящих в той же строке. Матрица плана дополняется столбцом значений отклика </w:t>
      </w:r>
      <w:r>
        <w:rPr>
          <w:rFonts w:ascii="Times-Roman" w:hAnsi="Times-Roman" w:cs="Times-Roman"/>
          <w:i/>
          <w:iCs/>
          <w:sz w:val="28"/>
          <w:szCs w:val="28"/>
        </w:rPr>
        <w:t>у</w:t>
      </w:r>
      <w:r>
        <w:rPr>
          <w:rFonts w:ascii="Times-Roman" w:hAnsi="Times-Roman" w:cs="Times-Roman"/>
          <w:sz w:val="28"/>
          <w:szCs w:val="28"/>
        </w:rPr>
        <w:t xml:space="preserve">, полученных в опытах, образуется расширенная матрица. </w:t>
      </w:r>
    </w:p>
    <w:p w:rsidR="00E956CF" w:rsidRDefault="00E956CF" w:rsidP="00E956CF">
      <w:pPr>
        <w:widowControl w:val="0"/>
        <w:autoSpaceDE w:val="0"/>
        <w:autoSpaceDN w:val="0"/>
        <w:adjustRightInd w:val="0"/>
        <w:rPr>
          <w:rFonts w:ascii="Times-Roman" w:hAnsi="Times-Roman" w:cs="Times-Roman"/>
          <w:sz w:val="28"/>
          <w:szCs w:val="28"/>
        </w:rPr>
      </w:pPr>
    </w:p>
    <w:p w:rsidR="00E956CF" w:rsidRDefault="00E956CF" w:rsidP="00E956CF">
      <w:pPr>
        <w:widowControl w:val="0"/>
        <w:autoSpaceDE w:val="0"/>
        <w:autoSpaceDN w:val="0"/>
        <w:adjustRightInd w:val="0"/>
        <w:rPr>
          <w:rFonts w:ascii="Times-Roman" w:hAnsi="Times-Roman" w:cs="Times-Roman"/>
          <w:sz w:val="28"/>
          <w:szCs w:val="28"/>
          <w:vertAlign w:val="superscript"/>
        </w:rPr>
      </w:pPr>
      <w:r>
        <w:rPr>
          <w:rFonts w:ascii="Times-Roman" w:hAnsi="Times-Roman" w:cs="Times-Roman"/>
          <w:sz w:val="28"/>
          <w:szCs w:val="28"/>
        </w:rPr>
        <w:t xml:space="preserve"> </w:t>
      </w:r>
      <w:r>
        <w:rPr>
          <w:rFonts w:ascii="Times-Roman" w:hAnsi="Times-Roman" w:cs="Times-Roman"/>
          <w:sz w:val="28"/>
          <w:szCs w:val="28"/>
        </w:rPr>
        <w:tab/>
        <w:t>Таблица А.2 - Расширенная матрица ПФЭ 2</w:t>
      </w:r>
      <w:r>
        <w:rPr>
          <w:rFonts w:ascii="Times-Roman" w:hAnsi="Times-Roman" w:cs="Times-Roman"/>
          <w:sz w:val="28"/>
          <w:szCs w:val="28"/>
          <w:vertAlign w:val="superscript"/>
        </w:rPr>
        <w:t>3</w:t>
      </w:r>
    </w:p>
    <w:p w:rsidR="00E956CF" w:rsidRDefault="00E956CF" w:rsidP="00E956CF">
      <w:pPr>
        <w:widowControl w:val="0"/>
        <w:autoSpaceDE w:val="0"/>
        <w:autoSpaceDN w:val="0"/>
        <w:adjustRightInd w:val="0"/>
        <w:rPr>
          <w:rFonts w:ascii="Times-Roman" w:hAnsi="Times-Roman" w:cs="Times-Roman"/>
          <w:sz w:val="28"/>
          <w:szCs w:val="28"/>
          <w:vertAlign w:val="superscript"/>
        </w:rPr>
      </w:pPr>
    </w:p>
    <w:tbl>
      <w:tblPr>
        <w:tblW w:w="0" w:type="auto"/>
        <w:tblLayout w:type="fixed"/>
        <w:tblLook w:val="04A0"/>
      </w:tblPr>
      <w:tblGrid>
        <w:gridCol w:w="1836"/>
        <w:gridCol w:w="1728"/>
        <w:gridCol w:w="1728"/>
        <w:gridCol w:w="1728"/>
        <w:gridCol w:w="1728"/>
      </w:tblGrid>
      <w:tr w:rsidR="00E956CF" w:rsidTr="00E956CF">
        <w:tc>
          <w:tcPr>
            <w:tcW w:w="1836"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х</w:t>
            </w:r>
            <w:proofErr w:type="gramStart"/>
            <w:r>
              <w:rPr>
                <w:rFonts w:ascii="Times-Roman" w:hAnsi="Times-Roman" w:cs="Times-Roman"/>
                <w:sz w:val="28"/>
                <w:szCs w:val="28"/>
                <w:vertAlign w:val="subscript"/>
              </w:rPr>
              <w:t>0</w:t>
            </w:r>
            <w:proofErr w:type="gramEnd"/>
          </w:p>
        </w:tc>
        <w:tc>
          <w:tcPr>
            <w:tcW w:w="1728"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х</w:t>
            </w:r>
            <w:proofErr w:type="gramStart"/>
            <w:r>
              <w:rPr>
                <w:rFonts w:ascii="Times-Roman" w:hAnsi="Times-Roman" w:cs="Times-Roman"/>
                <w:sz w:val="28"/>
                <w:szCs w:val="28"/>
                <w:vertAlign w:val="subscript"/>
              </w:rPr>
              <w:t>1</w:t>
            </w:r>
            <w:proofErr w:type="gramEnd"/>
          </w:p>
        </w:tc>
        <w:tc>
          <w:tcPr>
            <w:tcW w:w="1728"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х</w:t>
            </w:r>
            <w:proofErr w:type="gramStart"/>
            <w:r>
              <w:rPr>
                <w:rFonts w:ascii="Times-Roman" w:hAnsi="Times-Roman" w:cs="Times-Roman"/>
                <w:sz w:val="28"/>
                <w:szCs w:val="28"/>
                <w:vertAlign w:val="subscript"/>
              </w:rPr>
              <w:t>2</w:t>
            </w:r>
            <w:proofErr w:type="gramEnd"/>
          </w:p>
        </w:tc>
        <w:tc>
          <w:tcPr>
            <w:tcW w:w="1728"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х</w:t>
            </w:r>
            <w:proofErr w:type="gramStart"/>
            <w:r>
              <w:rPr>
                <w:rFonts w:ascii="Times-Roman" w:hAnsi="Times-Roman" w:cs="Times-Roman"/>
                <w:sz w:val="28"/>
                <w:szCs w:val="28"/>
                <w:vertAlign w:val="subscript"/>
              </w:rPr>
              <w:t>1</w:t>
            </w:r>
            <w:proofErr w:type="gramEnd"/>
            <w:r>
              <w:rPr>
                <w:rFonts w:ascii="Times-Roman" w:hAnsi="Times-Roman" w:cs="Times-Roman"/>
                <w:i/>
                <w:iCs/>
                <w:sz w:val="28"/>
                <w:szCs w:val="28"/>
              </w:rPr>
              <w:t xml:space="preserve"> × х</w:t>
            </w:r>
            <w:r>
              <w:rPr>
                <w:rFonts w:ascii="Times-Roman" w:hAnsi="Times-Roman" w:cs="Times-Roman"/>
                <w:sz w:val="28"/>
                <w:szCs w:val="28"/>
                <w:vertAlign w:val="subscript"/>
              </w:rPr>
              <w:t>2</w:t>
            </w:r>
            <w:r>
              <w:rPr>
                <w:rFonts w:ascii="Times-Roman" w:hAnsi="Times-Roman" w:cs="Times-Roman"/>
                <w:i/>
                <w:iCs/>
                <w:sz w:val="28"/>
                <w:szCs w:val="28"/>
              </w:rPr>
              <w:t xml:space="preserve"> = х</w:t>
            </w:r>
            <w:r>
              <w:rPr>
                <w:rFonts w:ascii="Times-Roman" w:hAnsi="Times-Roman" w:cs="Times-Roman"/>
                <w:sz w:val="28"/>
                <w:szCs w:val="28"/>
                <w:vertAlign w:val="subscript"/>
              </w:rPr>
              <w:t>3</w:t>
            </w:r>
          </w:p>
        </w:tc>
        <w:tc>
          <w:tcPr>
            <w:tcW w:w="1728"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vertAlign w:val="subscript"/>
              </w:rPr>
            </w:pPr>
            <w:proofErr w:type="spellStart"/>
            <w:r>
              <w:rPr>
                <w:rFonts w:ascii="Times-Roman" w:hAnsi="Times-Roman" w:cs="Times-Roman"/>
                <w:i/>
                <w:iCs/>
                <w:sz w:val="28"/>
                <w:szCs w:val="28"/>
              </w:rPr>
              <w:t>у</w:t>
            </w:r>
            <w:proofErr w:type="gramStart"/>
            <w:r>
              <w:rPr>
                <w:rFonts w:ascii="Times-Roman" w:hAnsi="Times-Roman" w:cs="Times-Roman"/>
                <w:sz w:val="28"/>
                <w:szCs w:val="28"/>
                <w:vertAlign w:val="subscript"/>
              </w:rPr>
              <w:t>i</w:t>
            </w:r>
            <w:proofErr w:type="spellEnd"/>
            <w:proofErr w:type="gramEnd"/>
          </w:p>
        </w:tc>
      </w:tr>
      <w:tr w:rsidR="00E956CF" w:rsidTr="00E956CF">
        <w:tc>
          <w:tcPr>
            <w:tcW w:w="1836"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1728"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1728"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1728"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1728"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у</w:t>
            </w:r>
            <w:proofErr w:type="gramStart"/>
            <w:r>
              <w:rPr>
                <w:rFonts w:ascii="Times-Roman" w:hAnsi="Times-Roman" w:cs="Times-Roman"/>
                <w:sz w:val="28"/>
                <w:szCs w:val="28"/>
                <w:vertAlign w:val="subscript"/>
              </w:rPr>
              <w:t>1</w:t>
            </w:r>
            <w:proofErr w:type="gramEnd"/>
          </w:p>
          <w:p w:rsidR="00E956CF" w:rsidRDefault="00E956CF">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у</w:t>
            </w:r>
            <w:proofErr w:type="gramStart"/>
            <w:r>
              <w:rPr>
                <w:rFonts w:ascii="Times-Roman" w:hAnsi="Times-Roman" w:cs="Times-Roman"/>
                <w:sz w:val="28"/>
                <w:szCs w:val="28"/>
                <w:vertAlign w:val="subscript"/>
              </w:rPr>
              <w:t>2</w:t>
            </w:r>
            <w:proofErr w:type="gramEnd"/>
          </w:p>
          <w:p w:rsidR="00E956CF" w:rsidRDefault="00E956CF">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у</w:t>
            </w:r>
            <w:r>
              <w:rPr>
                <w:rFonts w:ascii="Times-Roman" w:hAnsi="Times-Roman" w:cs="Times-Roman"/>
                <w:sz w:val="28"/>
                <w:szCs w:val="28"/>
                <w:vertAlign w:val="subscript"/>
              </w:rPr>
              <w:t>3</w:t>
            </w:r>
          </w:p>
          <w:p w:rsidR="00E956CF" w:rsidRDefault="00E956CF">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у</w:t>
            </w:r>
            <w:proofErr w:type="gramStart"/>
            <w:r>
              <w:rPr>
                <w:rFonts w:ascii="Times-Roman" w:hAnsi="Times-Roman" w:cs="Times-Roman"/>
                <w:sz w:val="28"/>
                <w:szCs w:val="28"/>
                <w:vertAlign w:val="subscript"/>
              </w:rPr>
              <w:t>4</w:t>
            </w:r>
            <w:proofErr w:type="gramEnd"/>
          </w:p>
        </w:tc>
      </w:tr>
    </w:tbl>
    <w:p w:rsidR="00E956CF" w:rsidRDefault="00E956CF" w:rsidP="00E956CF">
      <w:pPr>
        <w:widowControl w:val="0"/>
        <w:autoSpaceDE w:val="0"/>
        <w:autoSpaceDN w:val="0"/>
        <w:adjustRightInd w:val="0"/>
        <w:rPr>
          <w:rFonts w:ascii="Times-Roman" w:hAnsi="Times-Roman" w:cs="Times-Roman"/>
          <w:sz w:val="28"/>
          <w:szCs w:val="28"/>
          <w:vertAlign w:val="subscript"/>
        </w:rPr>
      </w:pPr>
    </w:p>
    <w:p w:rsidR="00E956CF" w:rsidRDefault="00E956CF" w:rsidP="00E956CF">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Решение системы нормальных уравнений определяет </w:t>
      </w:r>
      <w:proofErr w:type="spellStart"/>
      <w:r>
        <w:rPr>
          <w:rFonts w:ascii="Times-Roman" w:hAnsi="Times-Roman" w:cs="Times-Roman"/>
          <w:i/>
          <w:iCs/>
          <w:sz w:val="28"/>
          <w:szCs w:val="28"/>
        </w:rPr>
        <w:t>в</w:t>
      </w:r>
      <w:proofErr w:type="gramStart"/>
      <w:r>
        <w:rPr>
          <w:rFonts w:ascii="Times-Roman" w:hAnsi="Times-Roman" w:cs="Times-Roman"/>
          <w:sz w:val="28"/>
          <w:szCs w:val="28"/>
          <w:vertAlign w:val="subscript"/>
        </w:rPr>
        <w:t>i</w:t>
      </w:r>
      <w:proofErr w:type="spellEnd"/>
      <w:proofErr w:type="gramEnd"/>
      <w:r>
        <w:rPr>
          <w:rFonts w:ascii="Times-Roman" w:hAnsi="Times-Roman" w:cs="Times-Roman"/>
          <w:sz w:val="28"/>
          <w:szCs w:val="28"/>
        </w:rPr>
        <w:t>:</w:t>
      </w:r>
    </w:p>
    <w:p w:rsidR="00E956CF" w:rsidRDefault="00E956CF" w:rsidP="00E956CF">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r>
      <w:r>
        <w:rPr>
          <w:rFonts w:ascii="Times-Roman" w:hAnsi="Times-Roman" w:cs="Times-Roman"/>
          <w:sz w:val="28"/>
          <w:szCs w:val="28"/>
        </w:rPr>
        <w:tab/>
        <w:t xml:space="preserve"> ,                               </w:t>
      </w:r>
      <w:r>
        <w:rPr>
          <w:rFonts w:ascii="Times-Roman" w:hAnsi="Times-Roman" w:cs="Times-Roman"/>
          <w:sz w:val="28"/>
          <w:szCs w:val="28"/>
        </w:rPr>
        <w:tab/>
        <w:t>(А.5)</w:t>
      </w:r>
    </w:p>
    <w:p w:rsidR="00E956CF" w:rsidRDefault="00E956CF" w:rsidP="00E956CF">
      <w:pPr>
        <w:widowControl w:val="0"/>
        <w:autoSpaceDE w:val="0"/>
        <w:autoSpaceDN w:val="0"/>
        <w:adjustRightInd w:val="0"/>
        <w:rPr>
          <w:rFonts w:ascii="Times-Roman" w:hAnsi="Times-Roman" w:cs="Times-Roman"/>
          <w:sz w:val="28"/>
          <w:szCs w:val="28"/>
        </w:rPr>
      </w:pPr>
    </w:p>
    <w:p w:rsidR="00E956CF" w:rsidRDefault="00E956CF" w:rsidP="00E956CF">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где     </w:t>
      </w:r>
      <w:proofErr w:type="spellStart"/>
      <w:r>
        <w:rPr>
          <w:rFonts w:ascii="Times-Roman" w:hAnsi="Times-Roman" w:cs="Times-Roman"/>
          <w:i/>
          <w:iCs/>
          <w:sz w:val="28"/>
          <w:szCs w:val="28"/>
        </w:rPr>
        <w:t>i</w:t>
      </w:r>
      <w:proofErr w:type="spellEnd"/>
      <w:r>
        <w:rPr>
          <w:rFonts w:ascii="Times-Roman" w:hAnsi="Times-Roman" w:cs="Times-Roman"/>
          <w:sz w:val="28"/>
          <w:szCs w:val="28"/>
        </w:rPr>
        <w:t xml:space="preserve"> -  номер столбца;</w:t>
      </w:r>
    </w:p>
    <w:p w:rsidR="00E956CF" w:rsidRDefault="00E956CF" w:rsidP="00E956CF">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proofErr w:type="spellStart"/>
      <w:r>
        <w:rPr>
          <w:rFonts w:ascii="Times-Roman" w:hAnsi="Times-Roman" w:cs="Times-Roman"/>
          <w:i/>
          <w:iCs/>
          <w:sz w:val="28"/>
          <w:szCs w:val="28"/>
        </w:rPr>
        <w:t>j</w:t>
      </w:r>
      <w:proofErr w:type="spellEnd"/>
      <w:r>
        <w:rPr>
          <w:rFonts w:ascii="Times-Roman" w:hAnsi="Times-Roman" w:cs="Times-Roman"/>
          <w:sz w:val="28"/>
          <w:szCs w:val="28"/>
        </w:rPr>
        <w:t xml:space="preserve"> - номер строки.</w:t>
      </w:r>
    </w:p>
    <w:p w:rsidR="00E956CF" w:rsidRDefault="00E956CF" w:rsidP="00E956CF">
      <w:pPr>
        <w:widowControl w:val="0"/>
        <w:autoSpaceDE w:val="0"/>
        <w:autoSpaceDN w:val="0"/>
        <w:adjustRightInd w:val="0"/>
        <w:rPr>
          <w:rFonts w:ascii="Times-Roman" w:hAnsi="Times-Roman" w:cs="Times-Roman"/>
          <w:sz w:val="28"/>
          <w:szCs w:val="28"/>
        </w:rPr>
      </w:pPr>
    </w:p>
    <w:p w:rsidR="00E956CF" w:rsidRDefault="00E956CF" w:rsidP="00E956CF">
      <w:pPr>
        <w:widowControl w:val="0"/>
        <w:autoSpaceDE w:val="0"/>
        <w:autoSpaceDN w:val="0"/>
        <w:adjustRightInd w:val="0"/>
        <w:rPr>
          <w:rFonts w:ascii="Times-Roman" w:hAnsi="Times-Roman" w:cs="Times-Roman"/>
          <w:sz w:val="28"/>
          <w:szCs w:val="28"/>
        </w:rPr>
      </w:pPr>
      <w:r>
        <w:rPr>
          <w:rFonts w:ascii="Times-Roman" w:hAnsi="Times-Roman" w:cs="Times-Roman"/>
          <w:sz w:val="28"/>
          <w:szCs w:val="28"/>
        </w:rPr>
        <w:t>Обработка опытов ПФЭ 2</w:t>
      </w:r>
      <w:r>
        <w:rPr>
          <w:rFonts w:ascii="Times-Roman" w:hAnsi="Times-Roman" w:cs="Times-Roman"/>
          <w:sz w:val="28"/>
          <w:szCs w:val="28"/>
          <w:vertAlign w:val="superscript"/>
        </w:rPr>
        <w:t>k</w:t>
      </w:r>
      <w:r>
        <w:rPr>
          <w:rFonts w:ascii="Times-Roman" w:hAnsi="Times-Roman" w:cs="Times-Roman"/>
          <w:sz w:val="28"/>
          <w:szCs w:val="28"/>
        </w:rPr>
        <w:t xml:space="preserve"> при любом  </w:t>
      </w:r>
      <w:proofErr w:type="spellStart"/>
      <w:r>
        <w:rPr>
          <w:rFonts w:ascii="Times-Roman" w:hAnsi="Times-Roman" w:cs="Times-Roman"/>
          <w:sz w:val="28"/>
          <w:szCs w:val="28"/>
        </w:rPr>
        <w:t>k</w:t>
      </w:r>
      <w:proofErr w:type="spellEnd"/>
      <w:r>
        <w:rPr>
          <w:rFonts w:ascii="Times-Roman" w:hAnsi="Times-Roman" w:cs="Times-Roman"/>
          <w:sz w:val="28"/>
          <w:szCs w:val="28"/>
        </w:rPr>
        <w:t xml:space="preserve"> определяет </w:t>
      </w:r>
      <w:r>
        <w:rPr>
          <w:rFonts w:ascii="Times-Roman" w:hAnsi="Times-Roman" w:cs="Times-Roman"/>
          <w:i/>
          <w:iCs/>
          <w:sz w:val="28"/>
          <w:szCs w:val="28"/>
        </w:rPr>
        <w:t xml:space="preserve">в </w:t>
      </w:r>
      <w:r>
        <w:rPr>
          <w:rFonts w:ascii="Times-Roman" w:hAnsi="Times-Roman" w:cs="Times-Roman"/>
          <w:sz w:val="28"/>
          <w:szCs w:val="28"/>
          <w:vertAlign w:val="subscript"/>
        </w:rPr>
        <w:t>i</w:t>
      </w:r>
      <w:r>
        <w:rPr>
          <w:rFonts w:ascii="Times-Roman" w:hAnsi="Times-Roman" w:cs="Times-Roman"/>
          <w:sz w:val="28"/>
          <w:szCs w:val="28"/>
        </w:rPr>
        <w:t>:</w:t>
      </w:r>
    </w:p>
    <w:p w:rsidR="00E956CF" w:rsidRDefault="00E956CF" w:rsidP="00E956CF">
      <w:pPr>
        <w:widowControl w:val="0"/>
        <w:autoSpaceDE w:val="0"/>
        <w:autoSpaceDN w:val="0"/>
        <w:adjustRightInd w:val="0"/>
        <w:rPr>
          <w:rFonts w:ascii="Times-Roman" w:hAnsi="Times-Roman" w:cs="Times-Roman"/>
          <w:sz w:val="28"/>
          <w:szCs w:val="28"/>
        </w:rPr>
      </w:pPr>
    </w:p>
    <w:p w:rsidR="00E956CF" w:rsidRDefault="00E956CF" w:rsidP="00E956CF">
      <w:pPr>
        <w:widowControl w:val="0"/>
        <w:autoSpaceDE w:val="0"/>
        <w:autoSpaceDN w:val="0"/>
        <w:adjustRightInd w:val="0"/>
        <w:ind w:left="2832"/>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t xml:space="preserve"> </w:t>
      </w:r>
      <w:r>
        <w:rPr>
          <w:rFonts w:ascii="Times-Roman" w:hAnsi="Times-Roman" w:cs="Times-Roman"/>
          <w:sz w:val="28"/>
          <w:szCs w:val="28"/>
        </w:rPr>
        <w:tab/>
        <w:t>(А.6)</w:t>
      </w:r>
    </w:p>
    <w:p w:rsidR="00E956CF" w:rsidRDefault="00E956CF" w:rsidP="00E956CF">
      <w:pPr>
        <w:widowControl w:val="0"/>
        <w:autoSpaceDE w:val="0"/>
        <w:autoSpaceDN w:val="0"/>
        <w:adjustRightInd w:val="0"/>
        <w:rPr>
          <w:rFonts w:ascii="Times-Roman" w:hAnsi="Times-Roman" w:cs="Times-Roman"/>
          <w:sz w:val="28"/>
          <w:szCs w:val="28"/>
        </w:rPr>
      </w:pPr>
    </w:p>
    <w:p w:rsidR="00E956CF" w:rsidRDefault="00E956CF" w:rsidP="00E956CF">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lastRenderedPageBreak/>
        <w:t>Матрица плана ПФЭ ортогональна, поэтому план называют ортогональным.</w:t>
      </w:r>
    </w:p>
    <w:p w:rsidR="00E956CF" w:rsidRDefault="00E956CF" w:rsidP="00E956CF">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Ортогональность двух столбцов матрицы планирования (скалярное произведение двух векторов-столбцов равно нулю) означает полное отсутствие корреляции соответствующих факторов. Следовательно, оценки параметров оказываются некоррелированными. Это дает возможность оценить независимо влияние каждого фактора, при этом, если какой-либо член полинома оказывается незначимым, его исключают из уравнения, что не сказывается на  значении остальных параметров, сохраняя корректность проверки гипотезы о значимости факторов.</w:t>
      </w:r>
    </w:p>
    <w:p w:rsidR="00E956CF" w:rsidRDefault="00E956CF" w:rsidP="00E956CF">
      <w:pPr>
        <w:widowControl w:val="0"/>
        <w:autoSpaceDE w:val="0"/>
        <w:autoSpaceDN w:val="0"/>
        <w:adjustRightInd w:val="0"/>
        <w:jc w:val="both"/>
        <w:rPr>
          <w:rFonts w:ascii="Times-Roman" w:hAnsi="Times-Roman" w:cs="Times-Roman"/>
          <w:sz w:val="28"/>
          <w:szCs w:val="28"/>
        </w:rPr>
      </w:pPr>
    </w:p>
    <w:p w:rsidR="00E956CF" w:rsidRDefault="00E956CF" w:rsidP="00E956CF">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r>
      <w:r>
        <w:rPr>
          <w:rFonts w:ascii="Times-Roman" w:hAnsi="Times-Roman" w:cs="Times-Roman"/>
          <w:sz w:val="28"/>
          <w:szCs w:val="28"/>
        </w:rPr>
        <w:tab/>
        <w:t xml:space="preserve"> .                                 </w:t>
      </w:r>
      <w:r>
        <w:rPr>
          <w:rFonts w:ascii="Times-Roman" w:hAnsi="Times-Roman" w:cs="Times-Roman"/>
          <w:sz w:val="28"/>
          <w:szCs w:val="28"/>
        </w:rPr>
        <w:tab/>
        <w:t>(А.7)</w:t>
      </w:r>
    </w:p>
    <w:p w:rsidR="00E956CF" w:rsidRDefault="00E956CF" w:rsidP="00E956CF">
      <w:pPr>
        <w:widowControl w:val="0"/>
        <w:autoSpaceDE w:val="0"/>
        <w:autoSpaceDN w:val="0"/>
        <w:adjustRightInd w:val="0"/>
        <w:rPr>
          <w:rFonts w:ascii="Times-Roman" w:hAnsi="Times-Roman" w:cs="Times-Roman"/>
          <w:sz w:val="28"/>
          <w:szCs w:val="28"/>
        </w:rPr>
      </w:pPr>
    </w:p>
    <w:p w:rsidR="00E956CF" w:rsidRDefault="00E956CF" w:rsidP="00E956CF">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ab/>
        <w:t xml:space="preserve"> Гипотеза о значимости коэффициентов регрессии проверяется следующим образом. Рассчитывают дисперсию коэффициента регрессии. Для факторных планов на двух уровнях она равна:</w:t>
      </w:r>
    </w:p>
    <w:p w:rsidR="00E956CF" w:rsidRDefault="00E956CF" w:rsidP="00E956CF">
      <w:pPr>
        <w:widowControl w:val="0"/>
        <w:autoSpaceDE w:val="0"/>
        <w:autoSpaceDN w:val="0"/>
        <w:adjustRightInd w:val="0"/>
        <w:rPr>
          <w:rFonts w:ascii="Times-Roman" w:hAnsi="Times-Roman" w:cs="Times-Roman"/>
          <w:sz w:val="28"/>
          <w:szCs w:val="28"/>
        </w:rPr>
      </w:pPr>
    </w:p>
    <w:p w:rsidR="00E956CF" w:rsidRDefault="00E956CF" w:rsidP="00E956CF">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r>
      <w:r>
        <w:rPr>
          <w:rFonts w:ascii="Times-Roman" w:hAnsi="Times-Roman" w:cs="Times-Roman"/>
          <w:sz w:val="28"/>
          <w:szCs w:val="28"/>
        </w:rPr>
        <w:tab/>
        <w:t xml:space="preserve"> .               </w:t>
      </w:r>
      <w:r>
        <w:rPr>
          <w:rFonts w:ascii="Times-Roman" w:hAnsi="Times-Roman" w:cs="Times-Roman"/>
          <w:sz w:val="28"/>
          <w:szCs w:val="28"/>
        </w:rPr>
        <w:tab/>
        <w:t xml:space="preserve">       </w:t>
      </w:r>
      <w:r>
        <w:rPr>
          <w:rFonts w:ascii="Times-Roman" w:hAnsi="Times-Roman" w:cs="Times-Roman"/>
          <w:sz w:val="28"/>
          <w:szCs w:val="28"/>
        </w:rPr>
        <w:tab/>
        <w:t>(А.8)</w:t>
      </w:r>
    </w:p>
    <w:p w:rsidR="00E956CF" w:rsidRDefault="00E956CF" w:rsidP="00E956CF">
      <w:pPr>
        <w:widowControl w:val="0"/>
        <w:autoSpaceDE w:val="0"/>
        <w:autoSpaceDN w:val="0"/>
        <w:adjustRightInd w:val="0"/>
        <w:rPr>
          <w:rFonts w:ascii="Times-Roman" w:hAnsi="Times-Roman" w:cs="Times-Roman"/>
          <w:sz w:val="28"/>
          <w:szCs w:val="28"/>
        </w:rPr>
      </w:pPr>
    </w:p>
    <w:p w:rsidR="00E956CF" w:rsidRDefault="00E956CF" w:rsidP="00E956CF">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ab/>
        <w:t xml:space="preserve">Затем определяют доверительный интервал для коэффициента, в пределах которого коэффициент отклоняется от истинного значения с заданной малой вероятностью. Доверительный интервал </w:t>
      </w:r>
      <w:r>
        <w:rPr>
          <w:rFonts w:ascii="Times-Roman" w:hAnsi="Times-Roman" w:cs="Times-Roman"/>
          <w:i/>
          <w:iCs/>
          <w:sz w:val="28"/>
          <w:szCs w:val="28"/>
        </w:rPr>
        <w:t xml:space="preserve">в </w:t>
      </w:r>
      <w:proofErr w:type="spellStart"/>
      <w:r>
        <w:rPr>
          <w:rFonts w:ascii="Times-Roman" w:hAnsi="Times-Roman" w:cs="Times-Roman"/>
          <w:i/>
          <w:iCs/>
          <w:sz w:val="28"/>
          <w:szCs w:val="28"/>
          <w:vertAlign w:val="subscript"/>
        </w:rPr>
        <w:t>i</w:t>
      </w:r>
      <w:proofErr w:type="spellEnd"/>
      <w:r>
        <w:rPr>
          <w:rFonts w:ascii="Times-Roman" w:hAnsi="Times-Roman" w:cs="Times-Roman"/>
          <w:sz w:val="28"/>
          <w:szCs w:val="28"/>
        </w:rPr>
        <w:t xml:space="preserve"> составляет:</w:t>
      </w:r>
    </w:p>
    <w:p w:rsidR="00E956CF" w:rsidRDefault="00E956CF" w:rsidP="00E956CF">
      <w:pPr>
        <w:widowControl w:val="0"/>
        <w:autoSpaceDE w:val="0"/>
        <w:autoSpaceDN w:val="0"/>
        <w:adjustRightInd w:val="0"/>
        <w:rPr>
          <w:rFonts w:ascii="Times-Roman" w:hAnsi="Times-Roman" w:cs="Times-Roman"/>
          <w:sz w:val="28"/>
          <w:szCs w:val="28"/>
        </w:rPr>
      </w:pPr>
    </w:p>
    <w:p w:rsidR="00E956CF" w:rsidRDefault="00E956CF" w:rsidP="00E956CF">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r>
      <w:r>
        <w:rPr>
          <w:rFonts w:ascii="Times-Roman" w:hAnsi="Times-Roman" w:cs="Times-Roman"/>
          <w:sz w:val="28"/>
          <w:szCs w:val="28"/>
        </w:rPr>
        <w:tab/>
        <w:t xml:space="preserve">,             </w:t>
      </w:r>
      <w:r>
        <w:rPr>
          <w:rFonts w:ascii="Times-Roman" w:hAnsi="Times-Roman" w:cs="Times-Roman"/>
          <w:sz w:val="28"/>
          <w:szCs w:val="28"/>
        </w:rPr>
        <w:tab/>
      </w:r>
      <w:r>
        <w:rPr>
          <w:rFonts w:ascii="Times-Roman" w:hAnsi="Times-Roman" w:cs="Times-Roman"/>
          <w:sz w:val="28"/>
          <w:szCs w:val="28"/>
        </w:rPr>
        <w:tab/>
        <w:t xml:space="preserve"> </w:t>
      </w:r>
      <w:r>
        <w:rPr>
          <w:rFonts w:ascii="Times-Roman" w:hAnsi="Times-Roman" w:cs="Times-Roman"/>
          <w:sz w:val="28"/>
          <w:szCs w:val="28"/>
        </w:rPr>
        <w:tab/>
        <w:t>(А.9)</w:t>
      </w:r>
    </w:p>
    <w:p w:rsidR="00E956CF" w:rsidRDefault="00E956CF" w:rsidP="00E956CF">
      <w:pPr>
        <w:widowControl w:val="0"/>
        <w:autoSpaceDE w:val="0"/>
        <w:autoSpaceDN w:val="0"/>
        <w:adjustRightInd w:val="0"/>
        <w:rPr>
          <w:rFonts w:ascii="Times-Roman" w:hAnsi="Times-Roman" w:cs="Times-Roman"/>
          <w:sz w:val="28"/>
          <w:szCs w:val="28"/>
        </w:rPr>
      </w:pPr>
    </w:p>
    <w:p w:rsidR="00E956CF" w:rsidRDefault="00E956CF" w:rsidP="00E956CF">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где     </w:t>
      </w:r>
      <w:proofErr w:type="spellStart"/>
      <w:r>
        <w:rPr>
          <w:rFonts w:ascii="Times-Roman" w:hAnsi="Times-Roman" w:cs="Times-Roman"/>
          <w:i/>
          <w:iCs/>
          <w:sz w:val="28"/>
          <w:szCs w:val="28"/>
        </w:rPr>
        <w:t>t</w:t>
      </w:r>
      <w:proofErr w:type="spellEnd"/>
      <w:r>
        <w:rPr>
          <w:rFonts w:ascii="Times-Roman" w:hAnsi="Times-Roman" w:cs="Times-Roman"/>
          <w:i/>
          <w:iCs/>
          <w:sz w:val="28"/>
          <w:szCs w:val="28"/>
        </w:rPr>
        <w:t xml:space="preserve">  </w:t>
      </w:r>
      <w:r>
        <w:rPr>
          <w:rFonts w:ascii="Times-Roman" w:hAnsi="Times-Roman" w:cs="Times-Roman"/>
          <w:sz w:val="28"/>
          <w:szCs w:val="28"/>
        </w:rPr>
        <w:t>находят по таблицам критерия Стьюдента для выбранного уровня значимости (таблица Б.1 Приложения Б). Если для какого-либо коэффициента окажется, что</w:t>
      </w:r>
    </w:p>
    <w:p w:rsidR="00E956CF" w:rsidRDefault="00E956CF" w:rsidP="00E956CF">
      <w:pPr>
        <w:widowControl w:val="0"/>
        <w:autoSpaceDE w:val="0"/>
        <w:autoSpaceDN w:val="0"/>
        <w:adjustRightInd w:val="0"/>
        <w:rPr>
          <w:rFonts w:ascii="Times-Roman" w:hAnsi="Times-Roman" w:cs="Times-Roman"/>
          <w:sz w:val="28"/>
          <w:szCs w:val="28"/>
        </w:rPr>
      </w:pPr>
    </w:p>
    <w:p w:rsidR="00E956CF" w:rsidRDefault="00E956CF" w:rsidP="00E956CF">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t xml:space="preserve"> ,                                      (А.10)</w:t>
      </w:r>
    </w:p>
    <w:p w:rsidR="00E956CF" w:rsidRDefault="00E956CF" w:rsidP="00E956CF">
      <w:pPr>
        <w:widowControl w:val="0"/>
        <w:autoSpaceDE w:val="0"/>
        <w:autoSpaceDN w:val="0"/>
        <w:adjustRightInd w:val="0"/>
        <w:rPr>
          <w:rFonts w:ascii="Times-Roman" w:hAnsi="Times-Roman" w:cs="Times-Roman"/>
          <w:sz w:val="28"/>
          <w:szCs w:val="28"/>
        </w:rPr>
      </w:pPr>
    </w:p>
    <w:p w:rsidR="00E956CF" w:rsidRDefault="00E956CF" w:rsidP="00E956CF">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lastRenderedPageBreak/>
        <w:t>то данный член можно считать незначимым и исключить из уравнения регрессии.</w:t>
      </w:r>
    </w:p>
    <w:p w:rsidR="00E956CF" w:rsidRDefault="00E956CF" w:rsidP="00E956CF">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t xml:space="preserve">Гипотезу адекватности проверяют следующим образом. Для каждой </w:t>
      </w:r>
      <w:proofErr w:type="spellStart"/>
      <w:r>
        <w:rPr>
          <w:rFonts w:ascii="Times-Roman" w:hAnsi="Times-Roman" w:cs="Times-Roman"/>
          <w:i/>
          <w:iCs/>
          <w:sz w:val="28"/>
          <w:szCs w:val="28"/>
        </w:rPr>
        <w:t>j</w:t>
      </w:r>
      <w:proofErr w:type="spellEnd"/>
      <w:r>
        <w:rPr>
          <w:rFonts w:ascii="Times-Roman" w:hAnsi="Times-Roman" w:cs="Times-Roman"/>
          <w:i/>
          <w:iCs/>
          <w:sz w:val="28"/>
          <w:szCs w:val="28"/>
        </w:rPr>
        <w:t xml:space="preserve"> -</w:t>
      </w:r>
      <w:r>
        <w:rPr>
          <w:rFonts w:ascii="Times-Roman" w:hAnsi="Times-Roman" w:cs="Times-Roman"/>
          <w:sz w:val="28"/>
          <w:szCs w:val="28"/>
        </w:rPr>
        <w:t xml:space="preserve">ой строки матрицы плана вычисляют расчетное значение </w:t>
      </w:r>
      <w:proofErr w:type="spellStart"/>
      <w:r>
        <w:rPr>
          <w:rFonts w:ascii="Times-Roman" w:hAnsi="Times-Roman" w:cs="Times-Roman"/>
          <w:i/>
          <w:iCs/>
          <w:sz w:val="28"/>
          <w:szCs w:val="28"/>
        </w:rPr>
        <w:t>y</w:t>
      </w:r>
      <w:r>
        <w:rPr>
          <w:rFonts w:ascii="Times-Roman" w:hAnsi="Times-Roman" w:cs="Times-Roman"/>
          <w:i/>
          <w:iCs/>
          <w:sz w:val="28"/>
          <w:szCs w:val="28"/>
          <w:vertAlign w:val="subscript"/>
        </w:rPr>
        <w:t>j</w:t>
      </w:r>
      <w:proofErr w:type="gramStart"/>
      <w:r>
        <w:rPr>
          <w:rFonts w:ascii="Times-Roman" w:hAnsi="Times-Roman" w:cs="Times-Roman"/>
          <w:sz w:val="28"/>
          <w:szCs w:val="28"/>
          <w:vertAlign w:val="superscript"/>
        </w:rPr>
        <w:t>Р</w:t>
      </w:r>
      <w:proofErr w:type="spellEnd"/>
      <w:proofErr w:type="gramEnd"/>
      <w:r>
        <w:rPr>
          <w:rFonts w:ascii="Times-Roman" w:hAnsi="Times-Roman" w:cs="Times-Roman"/>
          <w:sz w:val="28"/>
          <w:szCs w:val="28"/>
        </w:rPr>
        <w:t xml:space="preserve">, предварительно из уравнения регрессии вычеркнув незначимые члены. Затем находят разности  - </w:t>
      </w:r>
      <w:proofErr w:type="spellStart"/>
      <w:r>
        <w:rPr>
          <w:rFonts w:ascii="Times-Roman" w:hAnsi="Times-Roman" w:cs="Times-Roman"/>
          <w:i/>
          <w:iCs/>
          <w:sz w:val="28"/>
          <w:szCs w:val="28"/>
        </w:rPr>
        <w:t>y</w:t>
      </w:r>
      <w:proofErr w:type="spellEnd"/>
      <w:r>
        <w:rPr>
          <w:rFonts w:ascii="Times-Roman" w:hAnsi="Times-Roman" w:cs="Times-Roman"/>
          <w:i/>
          <w:iCs/>
          <w:sz w:val="28"/>
          <w:szCs w:val="28"/>
          <w:vertAlign w:val="subscript"/>
        </w:rPr>
        <w:t xml:space="preserve"> </w:t>
      </w:r>
      <w:proofErr w:type="spellStart"/>
      <w:proofErr w:type="gramStart"/>
      <w:r>
        <w:rPr>
          <w:rFonts w:ascii="Times-Roman" w:hAnsi="Times-Roman" w:cs="Times-Roman"/>
          <w:i/>
          <w:iCs/>
          <w:sz w:val="28"/>
          <w:szCs w:val="28"/>
          <w:vertAlign w:val="subscript"/>
        </w:rPr>
        <w:t>j</w:t>
      </w:r>
      <w:proofErr w:type="gramEnd"/>
      <w:r>
        <w:rPr>
          <w:rFonts w:ascii="Times-Roman" w:hAnsi="Times-Roman" w:cs="Times-Roman"/>
          <w:sz w:val="28"/>
          <w:szCs w:val="28"/>
          <w:vertAlign w:val="superscript"/>
        </w:rPr>
        <w:t>Р</w:t>
      </w:r>
      <w:proofErr w:type="spellEnd"/>
      <w:r>
        <w:rPr>
          <w:rFonts w:ascii="Times-Roman" w:hAnsi="Times-Roman" w:cs="Times-Roman"/>
          <w:sz w:val="28"/>
          <w:szCs w:val="28"/>
        </w:rPr>
        <w:t>, называемые остатками, и остаточную дисперсию:</w:t>
      </w:r>
    </w:p>
    <w:p w:rsidR="00E956CF" w:rsidRDefault="00E956CF" w:rsidP="00E956CF">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p>
    <w:p w:rsidR="00E956CF" w:rsidRDefault="00E956CF" w:rsidP="00E956CF">
      <w:pPr>
        <w:widowControl w:val="0"/>
        <w:autoSpaceDE w:val="0"/>
        <w:autoSpaceDN w:val="0"/>
        <w:adjustRightInd w:val="0"/>
        <w:ind w:left="2124"/>
        <w:rPr>
          <w:rFonts w:ascii="Times-Roman" w:hAnsi="Times-Roman" w:cs="Times-Roman"/>
          <w:sz w:val="28"/>
          <w:szCs w:val="28"/>
        </w:rPr>
      </w:pPr>
      <w:r>
        <w:rPr>
          <w:rFonts w:ascii="Times-Roman" w:hAnsi="Times-Roman" w:cs="Times-Roman"/>
          <w:sz w:val="28"/>
          <w:szCs w:val="28"/>
        </w:rPr>
        <w:t xml:space="preserve">  ,                        </w:t>
      </w:r>
      <w:r>
        <w:rPr>
          <w:rFonts w:ascii="Times-Roman" w:hAnsi="Times-Roman" w:cs="Times-Roman"/>
          <w:sz w:val="28"/>
          <w:szCs w:val="28"/>
        </w:rPr>
        <w:tab/>
      </w:r>
      <w:r>
        <w:rPr>
          <w:rFonts w:ascii="Times-Roman" w:hAnsi="Times-Roman" w:cs="Times-Roman"/>
          <w:sz w:val="28"/>
          <w:szCs w:val="28"/>
        </w:rPr>
        <w:tab/>
        <w:t>(А.11)</w:t>
      </w:r>
    </w:p>
    <w:p w:rsidR="00E956CF" w:rsidRDefault="00E956CF" w:rsidP="00E956CF">
      <w:pPr>
        <w:widowControl w:val="0"/>
        <w:autoSpaceDE w:val="0"/>
        <w:autoSpaceDN w:val="0"/>
        <w:adjustRightInd w:val="0"/>
        <w:rPr>
          <w:rFonts w:ascii="Times-Roman" w:hAnsi="Times-Roman" w:cs="Times-Roman"/>
          <w:sz w:val="28"/>
          <w:szCs w:val="28"/>
        </w:rPr>
      </w:pPr>
    </w:p>
    <w:p w:rsidR="00E956CF" w:rsidRDefault="00E956CF" w:rsidP="00E956CF">
      <w:pPr>
        <w:widowControl w:val="0"/>
        <w:autoSpaceDE w:val="0"/>
        <w:autoSpaceDN w:val="0"/>
        <w:adjustRightInd w:val="0"/>
        <w:rPr>
          <w:rFonts w:ascii="Times-Roman" w:hAnsi="Times-Roman" w:cs="Times-Roman"/>
          <w:i/>
          <w:iCs/>
          <w:sz w:val="28"/>
          <w:szCs w:val="28"/>
        </w:rPr>
      </w:pPr>
      <w:r>
        <w:rPr>
          <w:rFonts w:ascii="Times-Roman" w:hAnsi="Times-Roman" w:cs="Times-Roman"/>
          <w:sz w:val="28"/>
          <w:szCs w:val="28"/>
        </w:rPr>
        <w:t xml:space="preserve">где      </w:t>
      </w:r>
      <w:proofErr w:type="spellStart"/>
      <w:r>
        <w:rPr>
          <w:rFonts w:ascii="Times-Roman" w:hAnsi="Times-Roman" w:cs="Times-Roman"/>
          <w:i/>
          <w:iCs/>
          <w:sz w:val="28"/>
          <w:szCs w:val="28"/>
        </w:rPr>
        <w:t>f</w:t>
      </w:r>
      <w:proofErr w:type="spellEnd"/>
      <w:r>
        <w:rPr>
          <w:rFonts w:ascii="Times-Roman" w:hAnsi="Times-Roman" w:cs="Times-Roman"/>
          <w:sz w:val="28"/>
          <w:szCs w:val="28"/>
        </w:rPr>
        <w:t xml:space="preserve"> = </w:t>
      </w:r>
      <w:proofErr w:type="spellStart"/>
      <w:r>
        <w:rPr>
          <w:rFonts w:ascii="Times-Roman" w:hAnsi="Times-Roman" w:cs="Times-Roman"/>
          <w:i/>
          <w:iCs/>
          <w:sz w:val="28"/>
          <w:szCs w:val="28"/>
        </w:rPr>
        <w:t>n</w:t>
      </w:r>
      <w:proofErr w:type="spellEnd"/>
      <w:r>
        <w:rPr>
          <w:rFonts w:ascii="Times-Roman" w:hAnsi="Times-Roman" w:cs="Times-Roman"/>
          <w:i/>
          <w:iCs/>
          <w:sz w:val="28"/>
          <w:szCs w:val="28"/>
        </w:rPr>
        <w:t xml:space="preserve"> – </w:t>
      </w:r>
      <w:proofErr w:type="spellStart"/>
      <w:proofErr w:type="gramStart"/>
      <w:r>
        <w:rPr>
          <w:rFonts w:ascii="Times-Roman" w:hAnsi="Times-Roman" w:cs="Times-Roman"/>
          <w:i/>
          <w:iCs/>
          <w:sz w:val="28"/>
          <w:szCs w:val="28"/>
        </w:rPr>
        <w:t>р</w:t>
      </w:r>
      <w:proofErr w:type="spellEnd"/>
      <w:proofErr w:type="gramEnd"/>
      <w:r>
        <w:rPr>
          <w:rFonts w:ascii="Times-Roman" w:hAnsi="Times-Roman" w:cs="Times-Roman"/>
          <w:i/>
          <w:iCs/>
          <w:sz w:val="28"/>
          <w:szCs w:val="28"/>
        </w:rPr>
        <w:t>;</w:t>
      </w:r>
    </w:p>
    <w:p w:rsidR="00E956CF" w:rsidRDefault="00E956CF" w:rsidP="00E956CF">
      <w:pPr>
        <w:widowControl w:val="0"/>
        <w:autoSpaceDE w:val="0"/>
        <w:autoSpaceDN w:val="0"/>
        <w:adjustRightInd w:val="0"/>
        <w:rPr>
          <w:rFonts w:ascii="Times-Roman" w:hAnsi="Times-Roman" w:cs="Times-Roman"/>
          <w:sz w:val="28"/>
          <w:szCs w:val="28"/>
        </w:rPr>
      </w:pPr>
      <w:r>
        <w:rPr>
          <w:rFonts w:ascii="Times-Roman" w:hAnsi="Times-Roman" w:cs="Times-Roman"/>
          <w:i/>
          <w:iCs/>
          <w:sz w:val="28"/>
          <w:szCs w:val="28"/>
        </w:rPr>
        <w:t xml:space="preserve">          </w:t>
      </w:r>
      <w:proofErr w:type="spellStart"/>
      <w:r>
        <w:rPr>
          <w:rFonts w:ascii="Times-Roman" w:hAnsi="Times-Roman" w:cs="Times-Roman"/>
          <w:i/>
          <w:iCs/>
          <w:sz w:val="28"/>
          <w:szCs w:val="28"/>
        </w:rPr>
        <w:t>n</w:t>
      </w:r>
      <w:proofErr w:type="spellEnd"/>
      <w:r>
        <w:rPr>
          <w:rFonts w:ascii="Times-Roman" w:hAnsi="Times-Roman" w:cs="Times-Roman"/>
          <w:i/>
          <w:iCs/>
          <w:sz w:val="28"/>
          <w:szCs w:val="28"/>
        </w:rPr>
        <w:t xml:space="preserve"> – </w:t>
      </w:r>
      <w:r>
        <w:rPr>
          <w:rFonts w:ascii="Times-Roman" w:hAnsi="Times-Roman" w:cs="Times-Roman"/>
          <w:sz w:val="28"/>
          <w:szCs w:val="28"/>
        </w:rPr>
        <w:t>число строк матрицы плана;</w:t>
      </w:r>
    </w:p>
    <w:p w:rsidR="00E956CF" w:rsidRDefault="00E956CF" w:rsidP="00E956CF">
      <w:pPr>
        <w:widowControl w:val="0"/>
        <w:autoSpaceDE w:val="0"/>
        <w:autoSpaceDN w:val="0"/>
        <w:adjustRightInd w:val="0"/>
        <w:rPr>
          <w:rFonts w:ascii="Times-Roman" w:hAnsi="Times-Roman" w:cs="Times-Roman"/>
          <w:sz w:val="28"/>
          <w:szCs w:val="28"/>
        </w:rPr>
      </w:pPr>
      <w:r>
        <w:rPr>
          <w:rFonts w:ascii="Times-Roman" w:hAnsi="Times-Roman" w:cs="Times-Roman"/>
          <w:i/>
          <w:iCs/>
          <w:sz w:val="28"/>
          <w:szCs w:val="28"/>
        </w:rPr>
        <w:t xml:space="preserve">          P – </w:t>
      </w:r>
      <w:r>
        <w:rPr>
          <w:rFonts w:ascii="Times-Roman" w:hAnsi="Times-Roman" w:cs="Times-Roman"/>
          <w:sz w:val="28"/>
          <w:szCs w:val="28"/>
        </w:rPr>
        <w:t>число значимых коэффициентов регрессии.</w:t>
      </w:r>
    </w:p>
    <w:p w:rsidR="00E956CF" w:rsidRDefault="00E956CF" w:rsidP="00E956CF">
      <w:pPr>
        <w:widowControl w:val="0"/>
        <w:autoSpaceDE w:val="0"/>
        <w:autoSpaceDN w:val="0"/>
        <w:adjustRightInd w:val="0"/>
        <w:rPr>
          <w:rFonts w:ascii="Times-Roman" w:hAnsi="Times-Roman" w:cs="Times-Roman"/>
          <w:sz w:val="28"/>
          <w:szCs w:val="28"/>
        </w:rPr>
      </w:pPr>
    </w:p>
    <w:p w:rsidR="00E956CF" w:rsidRDefault="00E956CF" w:rsidP="00E956CF">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Чем меньше </w:t>
      </w:r>
      <w:proofErr w:type="spellStart"/>
      <w:proofErr w:type="gramStart"/>
      <w:r>
        <w:rPr>
          <w:rFonts w:ascii="Times-Roman" w:hAnsi="Times-Roman" w:cs="Times-Roman"/>
          <w:sz w:val="28"/>
          <w:szCs w:val="28"/>
        </w:rPr>
        <w:t>р</w:t>
      </w:r>
      <w:proofErr w:type="spellEnd"/>
      <w:proofErr w:type="gramEnd"/>
      <w:r>
        <w:rPr>
          <w:rFonts w:ascii="Times-Roman" w:hAnsi="Times-Roman" w:cs="Times-Roman"/>
          <w:i/>
          <w:iCs/>
          <w:sz w:val="28"/>
          <w:szCs w:val="28"/>
        </w:rPr>
        <w:t xml:space="preserve">, </w:t>
      </w:r>
      <w:r>
        <w:rPr>
          <w:rFonts w:ascii="Times-Roman" w:hAnsi="Times-Roman" w:cs="Times-Roman"/>
          <w:sz w:val="28"/>
          <w:szCs w:val="28"/>
        </w:rPr>
        <w:t xml:space="preserve">тем больше </w:t>
      </w:r>
      <w:r>
        <w:rPr>
          <w:rFonts w:ascii="Times-Roman" w:hAnsi="Times-Roman" w:cs="Times-Roman"/>
          <w:i/>
          <w:iCs/>
          <w:sz w:val="28"/>
          <w:szCs w:val="28"/>
        </w:rPr>
        <w:t xml:space="preserve"> </w:t>
      </w:r>
      <w:proofErr w:type="spellStart"/>
      <w:r>
        <w:rPr>
          <w:rFonts w:ascii="Times-Roman" w:hAnsi="Times-Roman" w:cs="Times-Roman"/>
          <w:i/>
          <w:iCs/>
          <w:sz w:val="28"/>
          <w:szCs w:val="28"/>
        </w:rPr>
        <w:t>f</w:t>
      </w:r>
      <w:proofErr w:type="spellEnd"/>
      <w:r>
        <w:rPr>
          <w:rFonts w:ascii="Times-Roman" w:hAnsi="Times-Roman" w:cs="Times-Roman"/>
          <w:i/>
          <w:iCs/>
          <w:sz w:val="28"/>
          <w:szCs w:val="28"/>
        </w:rPr>
        <w:t xml:space="preserve"> – </w:t>
      </w:r>
      <w:r>
        <w:rPr>
          <w:rFonts w:ascii="Times-Roman" w:hAnsi="Times-Roman" w:cs="Times-Roman"/>
          <w:sz w:val="28"/>
          <w:szCs w:val="28"/>
        </w:rPr>
        <w:t>в этом одна из главных целей, достигаемых при исключении незначимых членов.</w:t>
      </w:r>
    </w:p>
    <w:p w:rsidR="00E956CF" w:rsidRDefault="00E956CF" w:rsidP="00E956CF">
      <w:pPr>
        <w:widowControl w:val="0"/>
        <w:autoSpaceDE w:val="0"/>
        <w:autoSpaceDN w:val="0"/>
        <w:adjustRightInd w:val="0"/>
        <w:rPr>
          <w:rFonts w:ascii="Times-Roman" w:hAnsi="Times-Roman" w:cs="Times-Roman"/>
          <w:sz w:val="28"/>
          <w:szCs w:val="28"/>
        </w:rPr>
      </w:pPr>
      <w:r>
        <w:rPr>
          <w:rFonts w:ascii="Times-Roman" w:hAnsi="Times-Roman" w:cs="Times-Roman"/>
          <w:sz w:val="28"/>
          <w:szCs w:val="28"/>
        </w:rPr>
        <w:t>Проверку адекватности проводят по критерию Фишера:</w:t>
      </w:r>
    </w:p>
    <w:p w:rsidR="00E956CF" w:rsidRDefault="00E956CF" w:rsidP="00E956CF">
      <w:pPr>
        <w:widowControl w:val="0"/>
        <w:autoSpaceDE w:val="0"/>
        <w:autoSpaceDN w:val="0"/>
        <w:adjustRightInd w:val="0"/>
        <w:rPr>
          <w:rFonts w:ascii="Times-Roman" w:hAnsi="Times-Roman" w:cs="Times-Roman"/>
          <w:sz w:val="28"/>
          <w:szCs w:val="28"/>
        </w:rPr>
      </w:pPr>
      <w:r>
        <w:rPr>
          <w:rFonts w:ascii="Times-Roman" w:hAnsi="Times-Roman" w:cs="Times-Roman"/>
          <w:i/>
          <w:iCs/>
          <w:sz w:val="28"/>
          <w:szCs w:val="28"/>
        </w:rPr>
        <w:t xml:space="preserve">                           </w:t>
      </w:r>
      <w:r>
        <w:rPr>
          <w:rFonts w:ascii="Times-Roman" w:hAnsi="Times-Roman" w:cs="Times-Roman"/>
          <w:i/>
          <w:iCs/>
          <w:sz w:val="28"/>
          <w:szCs w:val="28"/>
        </w:rPr>
        <w:tab/>
      </w:r>
      <w:r>
        <w:rPr>
          <w:rFonts w:ascii="Times-Roman" w:hAnsi="Times-Roman" w:cs="Times-Roman"/>
          <w:i/>
          <w:iCs/>
          <w:sz w:val="28"/>
          <w:szCs w:val="28"/>
        </w:rPr>
        <w:tab/>
      </w:r>
      <w:r>
        <w:rPr>
          <w:rFonts w:ascii="Times-Roman" w:hAnsi="Times-Roman" w:cs="Times-Roman"/>
          <w:i/>
          <w:iCs/>
          <w:sz w:val="28"/>
          <w:szCs w:val="28"/>
        </w:rPr>
        <w:tab/>
        <w:t xml:space="preserve">   F = S </w:t>
      </w:r>
      <w:r>
        <w:rPr>
          <w:rFonts w:ascii="Times-Roman" w:hAnsi="Times-Roman" w:cs="Times-Roman"/>
          <w:sz w:val="28"/>
          <w:szCs w:val="28"/>
          <w:vertAlign w:val="superscript"/>
        </w:rPr>
        <w:t>2</w:t>
      </w:r>
      <w:r>
        <w:rPr>
          <w:rFonts w:ascii="Times-Roman" w:hAnsi="Times-Roman" w:cs="Times-Roman"/>
          <w:sz w:val="28"/>
          <w:szCs w:val="28"/>
          <w:vertAlign w:val="subscript"/>
        </w:rPr>
        <w:t>ост</w:t>
      </w:r>
      <w:r>
        <w:rPr>
          <w:rFonts w:ascii="Times-Roman" w:hAnsi="Times-Roman" w:cs="Times-Roman"/>
          <w:i/>
          <w:iCs/>
          <w:sz w:val="28"/>
          <w:szCs w:val="28"/>
        </w:rPr>
        <w:t xml:space="preserve">  / S </w:t>
      </w:r>
      <w:r>
        <w:rPr>
          <w:rFonts w:ascii="Times-Roman" w:hAnsi="Times-Roman" w:cs="Times-Roman"/>
          <w:sz w:val="28"/>
          <w:szCs w:val="28"/>
          <w:vertAlign w:val="superscript"/>
        </w:rPr>
        <w:t>2</w:t>
      </w:r>
      <w:r>
        <w:rPr>
          <w:rFonts w:ascii="Times-Roman" w:hAnsi="Times-Roman" w:cs="Times-Roman"/>
          <w:i/>
          <w:iCs/>
          <w:sz w:val="28"/>
          <w:szCs w:val="28"/>
        </w:rPr>
        <w:t>()</w:t>
      </w:r>
      <w:r>
        <w:rPr>
          <w:rFonts w:ascii="Times-Roman" w:hAnsi="Times-Roman" w:cs="Times-Roman"/>
          <w:sz w:val="28"/>
          <w:szCs w:val="28"/>
        </w:rPr>
        <w:t>,</w:t>
      </w:r>
      <w:r>
        <w:rPr>
          <w:rFonts w:ascii="Times-Roman" w:hAnsi="Times-Roman" w:cs="Times-Roman"/>
          <w:sz w:val="28"/>
          <w:szCs w:val="28"/>
        </w:rPr>
        <w:tab/>
      </w:r>
      <w:r>
        <w:rPr>
          <w:rFonts w:ascii="Times-Roman" w:hAnsi="Times-Roman" w:cs="Times-Roman"/>
          <w:sz w:val="28"/>
          <w:szCs w:val="28"/>
        </w:rPr>
        <w:tab/>
        <w:t xml:space="preserve">              </w:t>
      </w:r>
      <w:r>
        <w:rPr>
          <w:rFonts w:ascii="Times-Roman" w:hAnsi="Times-Roman" w:cs="Times-Roman"/>
          <w:sz w:val="28"/>
          <w:szCs w:val="28"/>
        </w:rPr>
        <w:tab/>
        <w:t>(А.12)</w:t>
      </w:r>
    </w:p>
    <w:p w:rsidR="00E956CF" w:rsidRDefault="00E956CF" w:rsidP="00E956CF">
      <w:pPr>
        <w:widowControl w:val="0"/>
        <w:autoSpaceDE w:val="0"/>
        <w:autoSpaceDN w:val="0"/>
        <w:adjustRightInd w:val="0"/>
        <w:rPr>
          <w:rFonts w:ascii="Times-Roman" w:hAnsi="Times-Roman" w:cs="Times-Roman"/>
          <w:sz w:val="28"/>
          <w:szCs w:val="28"/>
        </w:rPr>
      </w:pPr>
    </w:p>
    <w:p w:rsidR="00E956CF" w:rsidRDefault="00E956CF" w:rsidP="00E956CF">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если </w:t>
      </w:r>
      <w:r>
        <w:rPr>
          <w:rFonts w:ascii="Times-Roman" w:hAnsi="Times-Roman" w:cs="Times-Roman"/>
          <w:i/>
          <w:iCs/>
          <w:sz w:val="28"/>
          <w:szCs w:val="28"/>
        </w:rPr>
        <w:t xml:space="preserve">F &lt; F </w:t>
      </w:r>
      <w:r>
        <w:rPr>
          <w:rFonts w:ascii="Times-Roman" w:hAnsi="Times-Roman" w:cs="Times-Roman"/>
          <w:sz w:val="28"/>
          <w:szCs w:val="28"/>
          <w:vertAlign w:val="subscript"/>
        </w:rPr>
        <w:t>табл.</w:t>
      </w:r>
      <w:r>
        <w:rPr>
          <w:rFonts w:ascii="Times-Roman" w:hAnsi="Times-Roman" w:cs="Times-Roman"/>
          <w:sz w:val="28"/>
          <w:szCs w:val="28"/>
        </w:rPr>
        <w:t>, уравнение адекватно. В противном случае, переходят к более сложной модели.</w:t>
      </w:r>
    </w:p>
    <w:p w:rsidR="00E956CF" w:rsidRDefault="00E956CF" w:rsidP="00E956CF">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При адекватности уравнения, полученного по данным ПФЭ, оптимальное значение целевой функции (функции отклика), лежит в области точек ПФЭ. Для поиска оптимума служит метод "крутого восхождения".   </w:t>
      </w:r>
    </w:p>
    <w:p w:rsidR="00E956CF" w:rsidRDefault="00E956CF" w:rsidP="00E956CF">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t>Интерпретация уравнений регрессии.</w:t>
      </w:r>
    </w:p>
    <w:p w:rsidR="00E956CF" w:rsidRDefault="00E956CF" w:rsidP="00E956CF">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Интерпретация уравнений регрессии – важнейший этап моделирования процессов при использовании планирования экспериментов.</w:t>
      </w:r>
    </w:p>
    <w:p w:rsidR="00E956CF" w:rsidRDefault="00E956CF" w:rsidP="00E956CF">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Интерпретация включает анализ, прежде всего влияния отдельных факторов и их взаимодействий, а затем – особенностей поведения функции отклика в различных частях изученной области факторного пространства.</w:t>
      </w:r>
    </w:p>
    <w:p w:rsidR="00E956CF" w:rsidRDefault="00E956CF" w:rsidP="00E956CF">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lastRenderedPageBreak/>
        <w:t>Влияние факторов проще всего анализировать по уравнению 1-ой степени. Знак коэффициента регрессии показывает, в какую сторону – увеличения или уменьшения – влияет на отклик данный фактор.</w:t>
      </w:r>
    </w:p>
    <w:p w:rsidR="00E956CF" w:rsidRDefault="00E956CF" w:rsidP="00E956CF">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Планированный эксперимент позволяет сопоставить влияние отдельных факторов. В обычных уравнениях регрессии сопоставить коэффициенты трудно, т.к. факторы (а соответственно, и коэффициенты регрессии) величины размерные, и нельзя утверждать, что больше 1 м</w:t>
      </w:r>
      <w:r>
        <w:rPr>
          <w:rFonts w:ascii="Times-Roman" w:hAnsi="Times-Roman" w:cs="Times-Roman"/>
          <w:sz w:val="28"/>
          <w:szCs w:val="28"/>
          <w:vertAlign w:val="superscript"/>
        </w:rPr>
        <w:t>3</w:t>
      </w:r>
      <w:r>
        <w:rPr>
          <w:rFonts w:ascii="Times-Roman" w:hAnsi="Times-Roman" w:cs="Times-Roman"/>
          <w:sz w:val="28"/>
          <w:szCs w:val="28"/>
        </w:rPr>
        <w:t xml:space="preserve">/т или 1 %. В планированном эксперименте факторы приведены к безразмерному кодированному виду. Каждый из них варьируется в одинаковых пределах, от –1 до +1, поэтому большее, чем </w:t>
      </w:r>
      <w:proofErr w:type="spellStart"/>
      <w:r>
        <w:rPr>
          <w:rFonts w:ascii="Times-Roman" w:hAnsi="Times-Roman" w:cs="Times-Roman"/>
          <w:i/>
          <w:iCs/>
          <w:sz w:val="28"/>
          <w:szCs w:val="28"/>
        </w:rPr>
        <w:t>в</w:t>
      </w:r>
      <w:proofErr w:type="gramStart"/>
      <w:r>
        <w:rPr>
          <w:rFonts w:ascii="Times-Roman" w:hAnsi="Times-Roman" w:cs="Times-Roman"/>
          <w:sz w:val="28"/>
          <w:szCs w:val="28"/>
          <w:vertAlign w:val="subscript"/>
        </w:rPr>
        <w:t>k</w:t>
      </w:r>
      <w:proofErr w:type="spellEnd"/>
      <w:proofErr w:type="gramEnd"/>
      <w:r>
        <w:rPr>
          <w:rFonts w:ascii="Times-Roman" w:hAnsi="Times-Roman" w:cs="Times-Roman"/>
          <w:sz w:val="28"/>
          <w:szCs w:val="28"/>
        </w:rPr>
        <w:t xml:space="preserve"> по абсолютной величине значение </w:t>
      </w:r>
      <w:proofErr w:type="spellStart"/>
      <w:r>
        <w:rPr>
          <w:rFonts w:ascii="Times-Roman" w:hAnsi="Times-Roman" w:cs="Times-Roman"/>
          <w:i/>
          <w:iCs/>
          <w:sz w:val="28"/>
          <w:szCs w:val="28"/>
        </w:rPr>
        <w:t>в</w:t>
      </w:r>
      <w:r>
        <w:rPr>
          <w:rFonts w:ascii="Times-Roman" w:hAnsi="Times-Roman" w:cs="Times-Roman"/>
          <w:sz w:val="28"/>
          <w:szCs w:val="28"/>
          <w:vertAlign w:val="subscript"/>
        </w:rPr>
        <w:t>i</w:t>
      </w:r>
      <w:proofErr w:type="spellEnd"/>
      <w:r>
        <w:rPr>
          <w:rFonts w:ascii="Times-Roman" w:hAnsi="Times-Roman" w:cs="Times-Roman"/>
          <w:sz w:val="28"/>
          <w:szCs w:val="28"/>
        </w:rPr>
        <w:t xml:space="preserve"> означает, что в заданных пределах варьирования, изменение фактора – расход полимера – сильнее влияет на скорость отстаивания, в общем случае - на отклик, чем увеличение расхода электролита.</w:t>
      </w:r>
    </w:p>
    <w:p w:rsidR="00E956CF" w:rsidRDefault="00E956CF" w:rsidP="00E956CF">
      <w:pPr>
        <w:widowControl w:val="0"/>
        <w:autoSpaceDE w:val="0"/>
        <w:autoSpaceDN w:val="0"/>
        <w:adjustRightInd w:val="0"/>
        <w:rPr>
          <w:rFonts w:ascii="Times-Roman" w:hAnsi="Times-Roman" w:cs="Times-Roman"/>
          <w:sz w:val="28"/>
          <w:szCs w:val="28"/>
        </w:rPr>
      </w:pPr>
    </w:p>
    <w:p w:rsidR="00E956CF" w:rsidRDefault="00E956CF" w:rsidP="00E956CF">
      <w:pPr>
        <w:widowControl w:val="0"/>
        <w:autoSpaceDE w:val="0"/>
        <w:autoSpaceDN w:val="0"/>
        <w:adjustRightInd w:val="0"/>
        <w:rPr>
          <w:rFonts w:ascii="Times-Roman" w:hAnsi="Times-Roman" w:cs="Times-Roman"/>
          <w:sz w:val="28"/>
          <w:szCs w:val="28"/>
        </w:rPr>
      </w:pPr>
    </w:p>
    <w:p w:rsidR="00E956CF" w:rsidRDefault="00E956CF" w:rsidP="00E956CF">
      <w:pPr>
        <w:widowControl w:val="0"/>
        <w:autoSpaceDE w:val="0"/>
        <w:autoSpaceDN w:val="0"/>
        <w:adjustRightInd w:val="0"/>
        <w:rPr>
          <w:rFonts w:ascii="Times-Roman" w:hAnsi="Times-Roman" w:cs="Times-Roman"/>
          <w:sz w:val="28"/>
          <w:szCs w:val="28"/>
        </w:rPr>
      </w:pPr>
    </w:p>
    <w:p w:rsidR="00E956CF" w:rsidRDefault="00E956CF" w:rsidP="00E956CF">
      <w:pPr>
        <w:widowControl w:val="0"/>
        <w:autoSpaceDE w:val="0"/>
        <w:autoSpaceDN w:val="0"/>
        <w:adjustRightInd w:val="0"/>
        <w:rPr>
          <w:rFonts w:ascii="Times-Roman" w:hAnsi="Times-Roman" w:cs="Times-Roman"/>
          <w:sz w:val="28"/>
          <w:szCs w:val="28"/>
          <w:vertAlign w:val="superscript"/>
        </w:rPr>
      </w:pPr>
      <w:r>
        <w:rPr>
          <w:rFonts w:ascii="Times-Roman" w:hAnsi="Times-Roman" w:cs="Times-Roman"/>
          <w:sz w:val="28"/>
          <w:szCs w:val="28"/>
        </w:rPr>
        <w:t xml:space="preserve">Таблица А. 4 – Расширенная матрица ПФЭ 2 </w:t>
      </w:r>
      <w:r>
        <w:rPr>
          <w:rFonts w:ascii="Times-Roman" w:hAnsi="Times-Roman" w:cs="Times-Roman"/>
          <w:sz w:val="28"/>
          <w:szCs w:val="28"/>
          <w:vertAlign w:val="superscript"/>
        </w:rPr>
        <w:t>3</w:t>
      </w:r>
    </w:p>
    <w:p w:rsidR="00E956CF" w:rsidRDefault="00E956CF" w:rsidP="00E956CF">
      <w:pPr>
        <w:widowControl w:val="0"/>
        <w:autoSpaceDE w:val="0"/>
        <w:autoSpaceDN w:val="0"/>
        <w:adjustRightInd w:val="0"/>
        <w:rPr>
          <w:rFonts w:ascii="Times-Roman" w:hAnsi="Times-Roman" w:cs="Times-Roman"/>
          <w:sz w:val="28"/>
          <w:szCs w:val="28"/>
          <w:vertAlign w:val="superscript"/>
        </w:rPr>
      </w:pPr>
    </w:p>
    <w:tbl>
      <w:tblPr>
        <w:tblW w:w="0" w:type="auto"/>
        <w:tblLayout w:type="fixed"/>
        <w:tblLook w:val="04A0"/>
      </w:tblPr>
      <w:tblGrid>
        <w:gridCol w:w="1068"/>
        <w:gridCol w:w="960"/>
        <w:gridCol w:w="960"/>
        <w:gridCol w:w="960"/>
        <w:gridCol w:w="960"/>
        <w:gridCol w:w="960"/>
        <w:gridCol w:w="960"/>
        <w:gridCol w:w="960"/>
        <w:gridCol w:w="960"/>
      </w:tblGrid>
      <w:tr w:rsidR="00E956CF" w:rsidTr="00E956CF">
        <w:tc>
          <w:tcPr>
            <w:tcW w:w="1068" w:type="dxa"/>
            <w:gridSpan w:val="9"/>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rPr>
                <w:rFonts w:ascii="Times-Roman" w:hAnsi="Times-Roman" w:cs="Times-Roman"/>
                <w:sz w:val="28"/>
                <w:szCs w:val="28"/>
                <w:vertAlign w:val="superscript"/>
              </w:rPr>
            </w:pPr>
            <w:r>
              <w:rPr>
                <w:rFonts w:ascii="Times-Roman" w:hAnsi="Times-Roman" w:cs="Times-Roman"/>
                <w:sz w:val="28"/>
                <w:szCs w:val="28"/>
              </w:rPr>
              <w:t xml:space="preserve">                              Расширенная матрица ПФЭ  2 </w:t>
            </w:r>
            <w:r>
              <w:rPr>
                <w:rFonts w:ascii="Times-Roman" w:hAnsi="Times-Roman" w:cs="Times-Roman"/>
                <w:sz w:val="28"/>
                <w:szCs w:val="28"/>
                <w:vertAlign w:val="superscript"/>
              </w:rPr>
              <w:t>3</w:t>
            </w:r>
          </w:p>
        </w:tc>
      </w:tr>
      <w:tr w:rsidR="00E956CF" w:rsidTr="00E956CF">
        <w:tc>
          <w:tcPr>
            <w:tcW w:w="1068"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x</w:t>
            </w:r>
            <w:r>
              <w:rPr>
                <w:rFonts w:ascii="Times-Roman" w:hAnsi="Times-Roman" w:cs="Times-Roman"/>
                <w:sz w:val="28"/>
                <w:szCs w:val="28"/>
                <w:vertAlign w:val="subscript"/>
              </w:rPr>
              <w:t>0</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x</w:t>
            </w:r>
            <w:r>
              <w:rPr>
                <w:rFonts w:ascii="Times-Roman" w:hAnsi="Times-Roman" w:cs="Times-Roman"/>
                <w:sz w:val="28"/>
                <w:szCs w:val="28"/>
                <w:vertAlign w:val="subscript"/>
              </w:rPr>
              <w:t>1</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x</w:t>
            </w:r>
            <w:r>
              <w:rPr>
                <w:rFonts w:ascii="Times-Roman" w:hAnsi="Times-Roman" w:cs="Times-Roman"/>
                <w:sz w:val="28"/>
                <w:szCs w:val="28"/>
                <w:vertAlign w:val="subscript"/>
              </w:rPr>
              <w:t>2</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x</w:t>
            </w:r>
            <w:r>
              <w:rPr>
                <w:rFonts w:ascii="Times-Roman" w:hAnsi="Times-Roman" w:cs="Times-Roman"/>
                <w:sz w:val="28"/>
                <w:szCs w:val="28"/>
                <w:vertAlign w:val="subscript"/>
              </w:rPr>
              <w:t>3</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x</w:t>
            </w:r>
            <w:r>
              <w:rPr>
                <w:rFonts w:ascii="Times-Roman" w:hAnsi="Times-Roman" w:cs="Times-Roman"/>
                <w:sz w:val="28"/>
                <w:szCs w:val="28"/>
                <w:vertAlign w:val="subscript"/>
              </w:rPr>
              <w:t>12</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x</w:t>
            </w:r>
            <w:r>
              <w:rPr>
                <w:rFonts w:ascii="Times-Roman" w:hAnsi="Times-Roman" w:cs="Times-Roman"/>
                <w:sz w:val="28"/>
                <w:szCs w:val="28"/>
                <w:vertAlign w:val="subscript"/>
              </w:rPr>
              <w:t>13</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x</w:t>
            </w:r>
            <w:r>
              <w:rPr>
                <w:rFonts w:ascii="Times-Roman" w:hAnsi="Times-Roman" w:cs="Times-Roman"/>
                <w:sz w:val="28"/>
                <w:szCs w:val="28"/>
                <w:vertAlign w:val="subscript"/>
              </w:rPr>
              <w:t>23</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x</w:t>
            </w:r>
            <w:r>
              <w:rPr>
                <w:rFonts w:ascii="Times-Roman" w:hAnsi="Times-Roman" w:cs="Times-Roman"/>
                <w:sz w:val="28"/>
                <w:szCs w:val="28"/>
                <w:vertAlign w:val="subscript"/>
              </w:rPr>
              <w:t>123</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у</w:t>
            </w:r>
            <w:r>
              <w:rPr>
                <w:rFonts w:ascii="Times-Roman" w:hAnsi="Times-Roman" w:cs="Times-Roman"/>
                <w:sz w:val="28"/>
                <w:szCs w:val="28"/>
                <w:vertAlign w:val="subscript"/>
              </w:rPr>
              <w:t>1j мм/мин</w:t>
            </w:r>
          </w:p>
        </w:tc>
      </w:tr>
      <w:tr w:rsidR="00E956CF" w:rsidTr="00E956CF">
        <w:tc>
          <w:tcPr>
            <w:tcW w:w="1068"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18</w:t>
            </w:r>
          </w:p>
        </w:tc>
      </w:tr>
      <w:tr w:rsidR="00E956CF" w:rsidTr="00E956CF">
        <w:tc>
          <w:tcPr>
            <w:tcW w:w="1068"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38</w:t>
            </w:r>
          </w:p>
        </w:tc>
      </w:tr>
      <w:tr w:rsidR="00E956CF" w:rsidTr="00E956CF">
        <w:tc>
          <w:tcPr>
            <w:tcW w:w="1068"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30</w:t>
            </w:r>
          </w:p>
        </w:tc>
      </w:tr>
      <w:tr w:rsidR="00E956CF" w:rsidTr="00E956CF">
        <w:tc>
          <w:tcPr>
            <w:tcW w:w="1068"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48</w:t>
            </w:r>
          </w:p>
        </w:tc>
      </w:tr>
      <w:tr w:rsidR="00E956CF" w:rsidTr="00E956CF">
        <w:tc>
          <w:tcPr>
            <w:tcW w:w="1068"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34</w:t>
            </w:r>
          </w:p>
        </w:tc>
      </w:tr>
      <w:tr w:rsidR="00E956CF" w:rsidTr="00E956CF">
        <w:tc>
          <w:tcPr>
            <w:tcW w:w="1068"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54</w:t>
            </w:r>
          </w:p>
        </w:tc>
      </w:tr>
      <w:tr w:rsidR="00E956CF" w:rsidTr="00E956CF">
        <w:tc>
          <w:tcPr>
            <w:tcW w:w="1068"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36</w:t>
            </w:r>
          </w:p>
        </w:tc>
      </w:tr>
      <w:tr w:rsidR="00E956CF" w:rsidTr="00E956CF">
        <w:tc>
          <w:tcPr>
            <w:tcW w:w="1068"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88</w:t>
            </w:r>
          </w:p>
        </w:tc>
      </w:tr>
      <w:tr w:rsidR="00E956CF" w:rsidTr="00E956CF">
        <w:tc>
          <w:tcPr>
            <w:tcW w:w="1068" w:type="dxa"/>
            <w:tcBorders>
              <w:top w:val="single" w:sz="8" w:space="0" w:color="BFBFBF"/>
              <w:left w:val="single" w:sz="8" w:space="0" w:color="BFBFBF"/>
              <w:bottom w:val="single" w:sz="8" w:space="0" w:color="BFBFBF"/>
              <w:right w:val="single" w:sz="8" w:space="0" w:color="BFBFBF"/>
            </w:tcBorders>
            <w:vAlign w:val="center"/>
          </w:tcPr>
          <w:p w:rsidR="00E956CF" w:rsidRDefault="00E956CF">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E956CF" w:rsidRDefault="00E956CF">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E956CF" w:rsidRDefault="00E956CF">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E956CF" w:rsidRDefault="00E956CF">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E956CF" w:rsidRDefault="00E956CF">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30</w:t>
            </w:r>
          </w:p>
        </w:tc>
      </w:tr>
      <w:tr w:rsidR="00E956CF" w:rsidTr="00E956CF">
        <w:tc>
          <w:tcPr>
            <w:tcW w:w="1068" w:type="dxa"/>
            <w:tcBorders>
              <w:top w:val="single" w:sz="8" w:space="0" w:color="BFBFBF"/>
              <w:left w:val="single" w:sz="8" w:space="0" w:color="BFBFBF"/>
              <w:bottom w:val="single" w:sz="8" w:space="0" w:color="BFBFBF"/>
              <w:right w:val="single" w:sz="8" w:space="0" w:color="BFBFBF"/>
            </w:tcBorders>
            <w:vAlign w:val="center"/>
          </w:tcPr>
          <w:p w:rsidR="00E956CF" w:rsidRDefault="00E956CF">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E956CF" w:rsidRDefault="00E956CF">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E956CF" w:rsidRDefault="00E956CF">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E956CF" w:rsidRDefault="00E956CF">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E956CF" w:rsidRDefault="00E956CF">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26</w:t>
            </w:r>
          </w:p>
        </w:tc>
      </w:tr>
      <w:tr w:rsidR="00E956CF" w:rsidTr="00E956CF">
        <w:tc>
          <w:tcPr>
            <w:tcW w:w="1068" w:type="dxa"/>
            <w:tcBorders>
              <w:top w:val="single" w:sz="8" w:space="0" w:color="BFBFBF"/>
              <w:left w:val="single" w:sz="8" w:space="0" w:color="BFBFBF"/>
              <w:bottom w:val="single" w:sz="8" w:space="0" w:color="BFBFBF"/>
              <w:right w:val="single" w:sz="8" w:space="0" w:color="BFBFBF"/>
            </w:tcBorders>
            <w:vAlign w:val="center"/>
          </w:tcPr>
          <w:p w:rsidR="00E956CF" w:rsidRDefault="00E956CF">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E956CF" w:rsidRDefault="00E956CF">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E956CF" w:rsidRDefault="00E956CF">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E956CF" w:rsidRDefault="00E956CF">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E956CF" w:rsidRDefault="00E956CF">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32</w:t>
            </w:r>
          </w:p>
        </w:tc>
      </w:tr>
      <w:tr w:rsidR="00E956CF" w:rsidTr="00E956CF">
        <w:tc>
          <w:tcPr>
            <w:tcW w:w="1068"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B</w:t>
            </w:r>
            <w:r>
              <w:rPr>
                <w:rFonts w:ascii="Times-Roman" w:hAnsi="Times-Roman" w:cs="Times-Roman"/>
                <w:sz w:val="28"/>
                <w:szCs w:val="28"/>
                <w:vertAlign w:val="subscript"/>
              </w:rPr>
              <w:t>i</w:t>
            </w:r>
            <w:r>
              <w:rPr>
                <w:rFonts w:ascii="Times-Roman" w:hAnsi="Times-Roman" w:cs="Times-Roman"/>
                <w:sz w:val="28"/>
                <w:szCs w:val="28"/>
              </w:rPr>
              <w:t>43,25</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13,75</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7,25</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9,75</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3,75</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4,25</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1,75</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4,25</w:t>
            </w:r>
          </w:p>
        </w:tc>
        <w:tc>
          <w:tcPr>
            <w:tcW w:w="960" w:type="dxa"/>
            <w:tcBorders>
              <w:top w:val="single" w:sz="8" w:space="0" w:color="BFBFBF"/>
              <w:left w:val="single" w:sz="8" w:space="0" w:color="BFBFBF"/>
              <w:bottom w:val="single" w:sz="8" w:space="0" w:color="BFBFBF"/>
              <w:right w:val="single" w:sz="8" w:space="0" w:color="BFBFBF"/>
            </w:tcBorders>
            <w:vAlign w:val="center"/>
            <w:hideMark/>
          </w:tcPr>
          <w:p w:rsidR="00E956CF" w:rsidRDefault="00E956CF">
            <w:pPr>
              <w:widowControl w:val="0"/>
              <w:autoSpaceDE w:val="0"/>
              <w:autoSpaceDN w:val="0"/>
              <w:adjustRightInd w:val="0"/>
              <w:jc w:val="center"/>
              <w:rPr>
                <w:rFonts w:ascii="Times-Roman" w:hAnsi="Times-Roman" w:cs="Times-Roman"/>
                <w:sz w:val="28"/>
                <w:szCs w:val="28"/>
              </w:rPr>
            </w:pPr>
            <w:proofErr w:type="gramStart"/>
            <w:r>
              <w:rPr>
                <w:rFonts w:ascii="Times-Roman" w:hAnsi="Times-Roman" w:cs="Times-Roman"/>
                <w:sz w:val="28"/>
                <w:szCs w:val="28"/>
              </w:rPr>
              <w:t>Y</w:t>
            </w:r>
            <w:proofErr w:type="gramEnd"/>
            <w:r>
              <w:rPr>
                <w:rFonts w:ascii="Times-Roman" w:hAnsi="Times-Roman" w:cs="Times-Roman"/>
                <w:sz w:val="28"/>
                <w:szCs w:val="28"/>
                <w:vertAlign w:val="subscript"/>
              </w:rPr>
              <w:t>ср.</w:t>
            </w:r>
            <w:r>
              <w:rPr>
                <w:rFonts w:ascii="Times-Roman" w:hAnsi="Times-Roman" w:cs="Times-Roman"/>
                <w:sz w:val="28"/>
                <w:szCs w:val="28"/>
              </w:rPr>
              <w:t>29,3</w:t>
            </w:r>
          </w:p>
        </w:tc>
      </w:tr>
    </w:tbl>
    <w:p w:rsidR="00E956CF" w:rsidRDefault="00E956CF" w:rsidP="00E956CF">
      <w:pPr>
        <w:widowControl w:val="0"/>
        <w:autoSpaceDE w:val="0"/>
        <w:autoSpaceDN w:val="0"/>
        <w:adjustRightInd w:val="0"/>
        <w:rPr>
          <w:rFonts w:ascii="Times-Roman" w:hAnsi="Times-Roman" w:cs="Times-Roman"/>
          <w:sz w:val="28"/>
          <w:szCs w:val="28"/>
        </w:rPr>
      </w:pPr>
    </w:p>
    <w:p w:rsidR="00E956CF" w:rsidRDefault="00E956CF" w:rsidP="00E956CF">
      <w:pPr>
        <w:widowControl w:val="0"/>
        <w:autoSpaceDE w:val="0"/>
        <w:autoSpaceDN w:val="0"/>
        <w:adjustRightInd w:val="0"/>
        <w:rPr>
          <w:rFonts w:ascii="Times-Roman" w:hAnsi="Times-Roman" w:cs="Times-Roman"/>
          <w:sz w:val="28"/>
          <w:szCs w:val="28"/>
        </w:rPr>
      </w:pPr>
      <w:r>
        <w:rPr>
          <w:rFonts w:ascii="Times-Roman" w:hAnsi="Times-Roman" w:cs="Times-Roman"/>
          <w:sz w:val="28"/>
          <w:szCs w:val="28"/>
        </w:rPr>
        <w:t>Опыты 1-11 реализуются в порядке: 4; 3; 9;10; 2; 8;  7;  5;  1;   6;  11</w:t>
      </w:r>
    </w:p>
    <w:p w:rsidR="00E956CF" w:rsidRDefault="00E956CF" w:rsidP="00E956CF">
      <w:pPr>
        <w:widowControl w:val="0"/>
        <w:autoSpaceDE w:val="0"/>
        <w:autoSpaceDN w:val="0"/>
        <w:adjustRightInd w:val="0"/>
        <w:rPr>
          <w:rFonts w:ascii="Times-Roman" w:hAnsi="Times-Roman" w:cs="Times-Roman"/>
          <w:sz w:val="28"/>
          <w:szCs w:val="28"/>
        </w:rPr>
      </w:pPr>
      <w:r>
        <w:rPr>
          <w:rFonts w:ascii="Times-Roman" w:hAnsi="Times-Roman" w:cs="Times-Roman"/>
          <w:sz w:val="28"/>
          <w:szCs w:val="28"/>
        </w:rPr>
        <w:t>Каждый опыт выполняется по следующей методике:</w:t>
      </w:r>
    </w:p>
    <w:p w:rsidR="00E956CF" w:rsidRDefault="00E956CF" w:rsidP="00E956CF">
      <w:pPr>
        <w:widowControl w:val="0"/>
        <w:numPr>
          <w:ilvl w:val="0"/>
          <w:numId w:val="2"/>
        </w:numPr>
        <w:tabs>
          <w:tab w:val="left" w:pos="220"/>
          <w:tab w:val="left" w:pos="720"/>
        </w:tabs>
        <w:autoSpaceDE w:val="0"/>
        <w:autoSpaceDN w:val="0"/>
        <w:adjustRightInd w:val="0"/>
        <w:spacing w:after="0" w:line="240" w:lineRule="auto"/>
        <w:ind w:hanging="720"/>
        <w:jc w:val="both"/>
        <w:rPr>
          <w:rFonts w:ascii="Times-Roman" w:hAnsi="Times-Roman" w:cs="Times-Roman"/>
          <w:sz w:val="28"/>
          <w:szCs w:val="28"/>
        </w:rPr>
      </w:pPr>
      <w:r>
        <w:rPr>
          <w:rFonts w:ascii="Times-Roman" w:hAnsi="Times-Roman" w:cs="Times-Roman"/>
          <w:sz w:val="28"/>
          <w:szCs w:val="28"/>
        </w:rPr>
        <w:t xml:space="preserve">навеску руды массой 10 г, отобранную методом </w:t>
      </w:r>
      <w:proofErr w:type="spellStart"/>
      <w:r>
        <w:rPr>
          <w:rFonts w:ascii="Times-Roman" w:hAnsi="Times-Roman" w:cs="Times-Roman"/>
          <w:sz w:val="28"/>
          <w:szCs w:val="28"/>
        </w:rPr>
        <w:t>квартавания</w:t>
      </w:r>
      <w:proofErr w:type="spellEnd"/>
      <w:r>
        <w:rPr>
          <w:rFonts w:ascii="Times-Roman" w:hAnsi="Times-Roman" w:cs="Times-Roman"/>
          <w:sz w:val="28"/>
          <w:szCs w:val="28"/>
        </w:rPr>
        <w:t xml:space="preserve"> засыпаю в цилиндр;</w:t>
      </w:r>
    </w:p>
    <w:p w:rsidR="00E956CF" w:rsidRDefault="00E956CF" w:rsidP="00E956CF">
      <w:pPr>
        <w:widowControl w:val="0"/>
        <w:numPr>
          <w:ilvl w:val="0"/>
          <w:numId w:val="2"/>
        </w:numPr>
        <w:tabs>
          <w:tab w:val="left" w:pos="220"/>
          <w:tab w:val="left" w:pos="720"/>
        </w:tabs>
        <w:autoSpaceDE w:val="0"/>
        <w:autoSpaceDN w:val="0"/>
        <w:adjustRightInd w:val="0"/>
        <w:spacing w:after="0" w:line="240" w:lineRule="auto"/>
        <w:ind w:hanging="720"/>
        <w:jc w:val="both"/>
        <w:rPr>
          <w:rFonts w:ascii="Times-Roman" w:hAnsi="Times-Roman" w:cs="Times-Roman"/>
          <w:sz w:val="28"/>
          <w:szCs w:val="28"/>
        </w:rPr>
      </w:pPr>
      <w:r>
        <w:rPr>
          <w:rFonts w:ascii="Times-Roman" w:hAnsi="Times-Roman" w:cs="Times-Roman"/>
          <w:sz w:val="28"/>
          <w:szCs w:val="28"/>
        </w:rPr>
        <w:t xml:space="preserve"> наливают в цилиндр 100 см</w:t>
      </w:r>
      <w:r>
        <w:rPr>
          <w:rFonts w:ascii="Times-Roman" w:hAnsi="Times-Roman" w:cs="Times-Roman"/>
          <w:sz w:val="28"/>
          <w:szCs w:val="28"/>
          <w:vertAlign w:val="superscript"/>
        </w:rPr>
        <w:t>3</w:t>
      </w:r>
      <w:r>
        <w:rPr>
          <w:rFonts w:ascii="Times-Roman" w:hAnsi="Times-Roman" w:cs="Times-Roman"/>
          <w:sz w:val="28"/>
          <w:szCs w:val="28"/>
        </w:rPr>
        <w:t xml:space="preserve"> воды (Т</w:t>
      </w:r>
      <w:proofErr w:type="gramStart"/>
      <w:r>
        <w:rPr>
          <w:rFonts w:ascii="Times-Roman" w:hAnsi="Times-Roman" w:cs="Times-Roman"/>
          <w:sz w:val="28"/>
          <w:szCs w:val="28"/>
        </w:rPr>
        <w:t xml:space="preserve"> :</w:t>
      </w:r>
      <w:proofErr w:type="gramEnd"/>
      <w:r>
        <w:rPr>
          <w:rFonts w:ascii="Times-Roman" w:hAnsi="Times-Roman" w:cs="Times-Roman"/>
          <w:sz w:val="28"/>
          <w:szCs w:val="28"/>
        </w:rPr>
        <w:t xml:space="preserve"> Ж = 1 : 10 во всех опытах) и перемешивают;</w:t>
      </w:r>
    </w:p>
    <w:p w:rsidR="00E956CF" w:rsidRDefault="00E956CF" w:rsidP="00E956CF">
      <w:pPr>
        <w:widowControl w:val="0"/>
        <w:numPr>
          <w:ilvl w:val="0"/>
          <w:numId w:val="2"/>
        </w:numPr>
        <w:tabs>
          <w:tab w:val="left" w:pos="220"/>
          <w:tab w:val="left" w:pos="720"/>
        </w:tabs>
        <w:autoSpaceDE w:val="0"/>
        <w:autoSpaceDN w:val="0"/>
        <w:adjustRightInd w:val="0"/>
        <w:spacing w:after="0" w:line="240" w:lineRule="auto"/>
        <w:ind w:hanging="720"/>
        <w:jc w:val="both"/>
        <w:rPr>
          <w:rFonts w:ascii="Times-Roman" w:hAnsi="Times-Roman" w:cs="Times-Roman"/>
          <w:sz w:val="28"/>
          <w:szCs w:val="28"/>
        </w:rPr>
      </w:pPr>
      <w:r>
        <w:rPr>
          <w:rFonts w:ascii="Times-Roman" w:hAnsi="Times-Roman" w:cs="Times-Roman"/>
          <w:sz w:val="28"/>
          <w:szCs w:val="28"/>
        </w:rPr>
        <w:t xml:space="preserve"> в приготовленную пульпу вводят реагенты в </w:t>
      </w:r>
      <w:proofErr w:type="spellStart"/>
      <w:r>
        <w:rPr>
          <w:rFonts w:ascii="Times-Roman" w:hAnsi="Times-Roman" w:cs="Times-Roman"/>
          <w:sz w:val="28"/>
          <w:szCs w:val="28"/>
        </w:rPr>
        <w:t>ссответствии</w:t>
      </w:r>
      <w:proofErr w:type="spellEnd"/>
      <w:r>
        <w:rPr>
          <w:rFonts w:ascii="Times-Roman" w:hAnsi="Times-Roman" w:cs="Times-Roman"/>
          <w:sz w:val="28"/>
          <w:szCs w:val="28"/>
        </w:rPr>
        <w:t xml:space="preserve"> с планом матрицы и перемешивают 30 </w:t>
      </w:r>
      <w:proofErr w:type="gramStart"/>
      <w:r>
        <w:rPr>
          <w:rFonts w:ascii="Times-Roman" w:hAnsi="Times-Roman" w:cs="Times-Roman"/>
          <w:sz w:val="28"/>
          <w:szCs w:val="28"/>
        </w:rPr>
        <w:t>с</w:t>
      </w:r>
      <w:proofErr w:type="gramEnd"/>
      <w:r>
        <w:rPr>
          <w:rFonts w:ascii="Times-Roman" w:hAnsi="Times-Roman" w:cs="Times-Roman"/>
          <w:sz w:val="28"/>
          <w:szCs w:val="28"/>
        </w:rPr>
        <w:t>;</w:t>
      </w:r>
    </w:p>
    <w:p w:rsidR="00E956CF" w:rsidRDefault="00E956CF" w:rsidP="00E956CF">
      <w:pPr>
        <w:widowControl w:val="0"/>
        <w:numPr>
          <w:ilvl w:val="0"/>
          <w:numId w:val="2"/>
        </w:numPr>
        <w:tabs>
          <w:tab w:val="left" w:pos="220"/>
          <w:tab w:val="left" w:pos="720"/>
        </w:tabs>
        <w:autoSpaceDE w:val="0"/>
        <w:autoSpaceDN w:val="0"/>
        <w:adjustRightInd w:val="0"/>
        <w:spacing w:after="0" w:line="240" w:lineRule="auto"/>
        <w:ind w:hanging="720"/>
        <w:jc w:val="both"/>
        <w:rPr>
          <w:rFonts w:ascii="Times-Roman" w:hAnsi="Times-Roman" w:cs="Times-Roman"/>
          <w:sz w:val="28"/>
          <w:szCs w:val="28"/>
        </w:rPr>
      </w:pPr>
      <w:r>
        <w:rPr>
          <w:rFonts w:ascii="Times-Roman" w:hAnsi="Times-Roman" w:cs="Times-Roman"/>
          <w:sz w:val="28"/>
          <w:szCs w:val="28"/>
        </w:rPr>
        <w:t xml:space="preserve"> замеряют границу осветленного слоя, рассчитывают скорость и заносят в таблицу как параметр оптимизации.</w:t>
      </w:r>
    </w:p>
    <w:p w:rsidR="00E956CF" w:rsidRDefault="00E956CF" w:rsidP="00E956CF">
      <w:pPr>
        <w:widowControl w:val="0"/>
        <w:autoSpaceDE w:val="0"/>
        <w:autoSpaceDN w:val="0"/>
        <w:adjustRightInd w:val="0"/>
        <w:rPr>
          <w:rFonts w:ascii="Times-Roman" w:hAnsi="Times-Roman" w:cs="Times-Roman"/>
          <w:sz w:val="28"/>
          <w:szCs w:val="28"/>
        </w:rPr>
      </w:pPr>
    </w:p>
    <w:p w:rsidR="00E956CF" w:rsidRDefault="00E956CF" w:rsidP="00E956CF">
      <w:pPr>
        <w:widowControl w:val="0"/>
        <w:autoSpaceDE w:val="0"/>
        <w:autoSpaceDN w:val="0"/>
        <w:adjustRightInd w:val="0"/>
        <w:rPr>
          <w:rFonts w:ascii="Times-Roman" w:hAnsi="Times-Roman" w:cs="Times-Roman"/>
          <w:sz w:val="28"/>
          <w:szCs w:val="28"/>
        </w:rPr>
      </w:pPr>
      <w:r>
        <w:rPr>
          <w:rFonts w:ascii="Times-Roman" w:hAnsi="Times-Roman" w:cs="Times-Roman"/>
          <w:sz w:val="28"/>
          <w:szCs w:val="28"/>
        </w:rPr>
        <w:t>Расчет коэффициентов регрессии по данным таблицы А.4</w:t>
      </w:r>
    </w:p>
    <w:p w:rsidR="00E956CF" w:rsidRDefault="00E956CF" w:rsidP="00E956CF">
      <w:pPr>
        <w:widowControl w:val="0"/>
        <w:autoSpaceDE w:val="0"/>
        <w:autoSpaceDN w:val="0"/>
        <w:adjustRightInd w:val="0"/>
        <w:rPr>
          <w:rFonts w:ascii="Times-Roman" w:hAnsi="Times-Roman" w:cs="Times-Roman"/>
          <w:sz w:val="28"/>
          <w:szCs w:val="28"/>
        </w:rPr>
      </w:pPr>
    </w:p>
    <w:p w:rsidR="00E956CF" w:rsidRDefault="00E956CF" w:rsidP="00E956CF">
      <w:pPr>
        <w:widowControl w:val="0"/>
        <w:autoSpaceDE w:val="0"/>
        <w:autoSpaceDN w:val="0"/>
        <w:adjustRightInd w:val="0"/>
        <w:rPr>
          <w:rFonts w:ascii="Times-Roman" w:hAnsi="Times-Roman" w:cs="Times-Roman"/>
          <w:sz w:val="28"/>
          <w:szCs w:val="28"/>
        </w:rPr>
      </w:pPr>
      <w:proofErr w:type="spellStart"/>
      <w:proofErr w:type="gramStart"/>
      <w:r>
        <w:rPr>
          <w:rFonts w:ascii="Times-Roman" w:hAnsi="Times-Roman" w:cs="Times-Roman"/>
          <w:sz w:val="28"/>
          <w:szCs w:val="28"/>
        </w:rPr>
        <w:t>b</w:t>
      </w:r>
      <w:proofErr w:type="gramEnd"/>
      <w:r>
        <w:rPr>
          <w:rFonts w:ascii="Times-Roman" w:hAnsi="Times-Roman" w:cs="Times-Roman"/>
          <w:sz w:val="28"/>
          <w:szCs w:val="28"/>
          <w:vertAlign w:val="subscript"/>
        </w:rPr>
        <w:t>о</w:t>
      </w:r>
      <w:proofErr w:type="spellEnd"/>
      <w:r>
        <w:rPr>
          <w:rFonts w:ascii="Times-Roman" w:hAnsi="Times-Roman" w:cs="Times-Roman"/>
          <w:sz w:val="28"/>
          <w:szCs w:val="28"/>
          <w:vertAlign w:val="subscript"/>
        </w:rPr>
        <w:t xml:space="preserve">  </w:t>
      </w:r>
      <w:r>
        <w:rPr>
          <w:rFonts w:ascii="Times-Roman" w:hAnsi="Times-Roman" w:cs="Times-Roman"/>
          <w:sz w:val="28"/>
          <w:szCs w:val="28"/>
        </w:rPr>
        <w:t>=  (88+48+54+38+36+30+34+18)/8 = 43,25</w:t>
      </w:r>
    </w:p>
    <w:p w:rsidR="00E956CF" w:rsidRDefault="00E956CF" w:rsidP="00E956CF">
      <w:pPr>
        <w:widowControl w:val="0"/>
        <w:autoSpaceDE w:val="0"/>
        <w:autoSpaceDN w:val="0"/>
        <w:adjustRightInd w:val="0"/>
        <w:rPr>
          <w:rFonts w:ascii="Times-Roman" w:hAnsi="Times-Roman" w:cs="Times-Roman"/>
          <w:sz w:val="28"/>
          <w:szCs w:val="28"/>
        </w:rPr>
      </w:pPr>
      <w:r>
        <w:rPr>
          <w:rFonts w:ascii="Times-Roman" w:hAnsi="Times-Roman" w:cs="Times-Roman"/>
          <w:sz w:val="28"/>
          <w:szCs w:val="28"/>
        </w:rPr>
        <w:t>b</w:t>
      </w:r>
      <w:r>
        <w:rPr>
          <w:rFonts w:ascii="Times-Roman" w:hAnsi="Times-Roman" w:cs="Times-Roman"/>
          <w:sz w:val="28"/>
          <w:szCs w:val="28"/>
          <w:vertAlign w:val="subscript"/>
        </w:rPr>
        <w:t>1</w:t>
      </w:r>
      <w:r>
        <w:rPr>
          <w:rFonts w:ascii="Times-Roman" w:hAnsi="Times-Roman" w:cs="Times-Roman"/>
          <w:sz w:val="28"/>
          <w:szCs w:val="28"/>
        </w:rPr>
        <w:t xml:space="preserve"> =   (88+48+54+38- 36- 30- 34-18)/8 = 13,75</w:t>
      </w:r>
    </w:p>
    <w:p w:rsidR="00E956CF" w:rsidRDefault="00E956CF" w:rsidP="00E956CF">
      <w:pPr>
        <w:widowControl w:val="0"/>
        <w:autoSpaceDE w:val="0"/>
        <w:autoSpaceDN w:val="0"/>
        <w:adjustRightInd w:val="0"/>
        <w:rPr>
          <w:rFonts w:ascii="Times-Roman" w:hAnsi="Times-Roman" w:cs="Times-Roman"/>
          <w:sz w:val="28"/>
          <w:szCs w:val="28"/>
        </w:rPr>
      </w:pPr>
      <w:r>
        <w:rPr>
          <w:rFonts w:ascii="Times-Roman" w:hAnsi="Times-Roman" w:cs="Times-Roman"/>
          <w:sz w:val="28"/>
          <w:szCs w:val="28"/>
        </w:rPr>
        <w:t>b</w:t>
      </w:r>
      <w:r>
        <w:rPr>
          <w:rFonts w:ascii="Times-Roman" w:hAnsi="Times-Roman" w:cs="Times-Roman"/>
          <w:sz w:val="28"/>
          <w:szCs w:val="28"/>
          <w:vertAlign w:val="subscript"/>
        </w:rPr>
        <w:t>2</w:t>
      </w:r>
      <w:r>
        <w:rPr>
          <w:rFonts w:ascii="Times-Roman" w:hAnsi="Times-Roman" w:cs="Times-Roman"/>
          <w:sz w:val="28"/>
          <w:szCs w:val="28"/>
        </w:rPr>
        <w:t xml:space="preserve"> =   (88+48- 54- 38+36 +30+ 34-18)/8 = 7,25</w:t>
      </w:r>
    </w:p>
    <w:p w:rsidR="00E956CF" w:rsidRDefault="00E956CF" w:rsidP="00E956CF">
      <w:pPr>
        <w:widowControl w:val="0"/>
        <w:autoSpaceDE w:val="0"/>
        <w:autoSpaceDN w:val="0"/>
        <w:adjustRightInd w:val="0"/>
        <w:rPr>
          <w:rFonts w:ascii="Times-Roman" w:hAnsi="Times-Roman" w:cs="Times-Roman"/>
          <w:sz w:val="28"/>
          <w:szCs w:val="28"/>
        </w:rPr>
      </w:pPr>
      <w:r>
        <w:rPr>
          <w:rFonts w:ascii="Times-Roman" w:hAnsi="Times-Roman" w:cs="Times-Roman"/>
          <w:sz w:val="28"/>
          <w:szCs w:val="28"/>
        </w:rPr>
        <w:t>b</w:t>
      </w:r>
      <w:r>
        <w:rPr>
          <w:rFonts w:ascii="Times-Roman" w:hAnsi="Times-Roman" w:cs="Times-Roman"/>
          <w:sz w:val="28"/>
          <w:szCs w:val="28"/>
          <w:vertAlign w:val="subscript"/>
        </w:rPr>
        <w:t>3</w:t>
      </w:r>
      <w:r>
        <w:rPr>
          <w:rFonts w:ascii="Times-Roman" w:hAnsi="Times-Roman" w:cs="Times-Roman"/>
          <w:sz w:val="28"/>
          <w:szCs w:val="28"/>
        </w:rPr>
        <w:t xml:space="preserve"> =   (88- 48+ 54- 38-+ 36-  30 +34-18)/8 = 9,75</w:t>
      </w:r>
    </w:p>
    <w:p w:rsidR="00E956CF" w:rsidRDefault="00E956CF" w:rsidP="00E956CF">
      <w:pPr>
        <w:widowControl w:val="0"/>
        <w:autoSpaceDE w:val="0"/>
        <w:autoSpaceDN w:val="0"/>
        <w:adjustRightInd w:val="0"/>
        <w:rPr>
          <w:rFonts w:ascii="Times-Roman" w:hAnsi="Times-Roman" w:cs="Times-Roman"/>
          <w:sz w:val="28"/>
          <w:szCs w:val="28"/>
        </w:rPr>
      </w:pPr>
      <w:r>
        <w:rPr>
          <w:rFonts w:ascii="Times-Roman" w:hAnsi="Times-Roman" w:cs="Times-Roman"/>
          <w:sz w:val="28"/>
          <w:szCs w:val="28"/>
        </w:rPr>
        <w:t>b</w:t>
      </w:r>
      <w:r>
        <w:rPr>
          <w:rFonts w:ascii="Times-Roman" w:hAnsi="Times-Roman" w:cs="Times-Roman"/>
          <w:sz w:val="28"/>
          <w:szCs w:val="28"/>
          <w:vertAlign w:val="subscript"/>
        </w:rPr>
        <w:t>4</w:t>
      </w:r>
      <w:r>
        <w:rPr>
          <w:rFonts w:ascii="Times-Roman" w:hAnsi="Times-Roman" w:cs="Times-Roman"/>
          <w:sz w:val="28"/>
          <w:szCs w:val="28"/>
        </w:rPr>
        <w:t xml:space="preserve"> =   (88- 48- 54+38- 36 +30+ 34 -18)/8 =  4,25</w:t>
      </w:r>
    </w:p>
    <w:p w:rsidR="00E956CF" w:rsidRDefault="00E956CF" w:rsidP="00E956CF">
      <w:pPr>
        <w:widowControl w:val="0"/>
        <w:autoSpaceDE w:val="0"/>
        <w:autoSpaceDN w:val="0"/>
        <w:adjustRightInd w:val="0"/>
        <w:rPr>
          <w:rFonts w:ascii="Times-Roman" w:hAnsi="Times-Roman" w:cs="Times-Roman"/>
          <w:sz w:val="28"/>
          <w:szCs w:val="28"/>
        </w:rPr>
      </w:pPr>
      <w:r>
        <w:rPr>
          <w:rFonts w:ascii="Times-Roman" w:hAnsi="Times-Roman" w:cs="Times-Roman"/>
          <w:sz w:val="28"/>
          <w:szCs w:val="28"/>
        </w:rPr>
        <w:t>b</w:t>
      </w:r>
      <w:r>
        <w:rPr>
          <w:rFonts w:ascii="Times-Roman" w:hAnsi="Times-Roman" w:cs="Times-Roman"/>
          <w:sz w:val="28"/>
          <w:szCs w:val="28"/>
          <w:vertAlign w:val="subscript"/>
        </w:rPr>
        <w:t>12</w:t>
      </w:r>
      <w:r>
        <w:rPr>
          <w:rFonts w:ascii="Times-Roman" w:hAnsi="Times-Roman" w:cs="Times-Roman"/>
          <w:sz w:val="28"/>
          <w:szCs w:val="28"/>
        </w:rPr>
        <w:t xml:space="preserve"> =   (88+48- 54-38- 36- 30+ 34 +18)/8 =  3,75</w:t>
      </w:r>
    </w:p>
    <w:p w:rsidR="00E956CF" w:rsidRDefault="00E956CF" w:rsidP="00E956CF">
      <w:pPr>
        <w:widowControl w:val="0"/>
        <w:autoSpaceDE w:val="0"/>
        <w:autoSpaceDN w:val="0"/>
        <w:adjustRightInd w:val="0"/>
        <w:rPr>
          <w:rFonts w:ascii="Times-Roman" w:hAnsi="Times-Roman" w:cs="Times-Roman"/>
          <w:sz w:val="28"/>
          <w:szCs w:val="28"/>
        </w:rPr>
      </w:pPr>
      <w:r>
        <w:rPr>
          <w:rFonts w:ascii="Times-Roman" w:hAnsi="Times-Roman" w:cs="Times-Roman"/>
          <w:sz w:val="28"/>
          <w:szCs w:val="28"/>
        </w:rPr>
        <w:t>b</w:t>
      </w:r>
      <w:r>
        <w:rPr>
          <w:rFonts w:ascii="Times-Roman" w:hAnsi="Times-Roman" w:cs="Times-Roman"/>
          <w:sz w:val="28"/>
          <w:szCs w:val="28"/>
          <w:vertAlign w:val="subscript"/>
        </w:rPr>
        <w:t>13</w:t>
      </w:r>
      <w:r>
        <w:rPr>
          <w:rFonts w:ascii="Times-Roman" w:hAnsi="Times-Roman" w:cs="Times-Roman"/>
          <w:sz w:val="28"/>
          <w:szCs w:val="28"/>
        </w:rPr>
        <w:t xml:space="preserve"> =   (88- 48+54- 38- 36+ 30- 34+18)/8 =  4,25</w:t>
      </w:r>
    </w:p>
    <w:p w:rsidR="00E956CF" w:rsidRDefault="00E956CF" w:rsidP="00E956CF">
      <w:pPr>
        <w:widowControl w:val="0"/>
        <w:autoSpaceDE w:val="0"/>
        <w:autoSpaceDN w:val="0"/>
        <w:adjustRightInd w:val="0"/>
        <w:rPr>
          <w:rFonts w:ascii="Times-Roman" w:hAnsi="Times-Roman" w:cs="Times-Roman"/>
          <w:sz w:val="28"/>
          <w:szCs w:val="28"/>
        </w:rPr>
      </w:pPr>
      <w:r>
        <w:rPr>
          <w:rFonts w:ascii="Times-Roman" w:hAnsi="Times-Roman" w:cs="Times-Roman"/>
          <w:sz w:val="28"/>
          <w:szCs w:val="28"/>
        </w:rPr>
        <w:t>b</w:t>
      </w:r>
      <w:r>
        <w:rPr>
          <w:rFonts w:ascii="Times-Roman" w:hAnsi="Times-Roman" w:cs="Times-Roman"/>
          <w:sz w:val="28"/>
          <w:szCs w:val="28"/>
          <w:vertAlign w:val="subscript"/>
        </w:rPr>
        <w:t>23</w:t>
      </w:r>
      <w:r>
        <w:rPr>
          <w:rFonts w:ascii="Times-Roman" w:hAnsi="Times-Roman" w:cs="Times-Roman"/>
          <w:sz w:val="28"/>
          <w:szCs w:val="28"/>
        </w:rPr>
        <w:t xml:space="preserve"> =   (88- 48-54+38- 36- 30- 34+18)/8 =  1,75</w:t>
      </w:r>
    </w:p>
    <w:p w:rsidR="00E956CF" w:rsidRDefault="00E956CF" w:rsidP="00E956CF">
      <w:pPr>
        <w:widowControl w:val="0"/>
        <w:autoSpaceDE w:val="0"/>
        <w:autoSpaceDN w:val="0"/>
        <w:adjustRightInd w:val="0"/>
        <w:rPr>
          <w:rFonts w:ascii="Times-Roman" w:hAnsi="Times-Roman" w:cs="Times-Roman"/>
          <w:sz w:val="28"/>
          <w:szCs w:val="28"/>
        </w:rPr>
      </w:pPr>
    </w:p>
    <w:p w:rsidR="00E956CF" w:rsidRDefault="00E956CF" w:rsidP="00E956CF">
      <w:pPr>
        <w:widowControl w:val="0"/>
        <w:autoSpaceDE w:val="0"/>
        <w:autoSpaceDN w:val="0"/>
        <w:adjustRightInd w:val="0"/>
        <w:jc w:val="both"/>
        <w:rPr>
          <w:rFonts w:ascii="Times-Roman" w:hAnsi="Times-Roman" w:cs="Times-Roman"/>
          <w:sz w:val="28"/>
          <w:szCs w:val="28"/>
        </w:rPr>
      </w:pPr>
      <w:proofErr w:type="gramStart"/>
      <w:r>
        <w:rPr>
          <w:rFonts w:ascii="Times-Roman" w:hAnsi="Times-Roman" w:cs="Times-Roman"/>
          <w:sz w:val="28"/>
          <w:szCs w:val="28"/>
        </w:rPr>
        <w:t xml:space="preserve">Полученные коэффициенты позволяют предложить уравнение неполной </w:t>
      </w:r>
      <w:r>
        <w:rPr>
          <w:rFonts w:ascii="Times-Roman" w:hAnsi="Times-Roman" w:cs="Times-Roman"/>
          <w:sz w:val="28"/>
          <w:szCs w:val="28"/>
        </w:rPr>
        <w:lastRenderedPageBreak/>
        <w:t>квадратичной модели процесса сгущения как функцию скорости расслоения пульпы на твердую и жидкую фазы от основных факторов сгущения (расхода полимера, электролита и реагента-щелочи, поддерживающего рабочее значение кислотности среды):</w:t>
      </w:r>
      <w:proofErr w:type="gramEnd"/>
    </w:p>
    <w:p w:rsidR="00E956CF" w:rsidRDefault="00E956CF" w:rsidP="00E956CF">
      <w:pPr>
        <w:widowControl w:val="0"/>
        <w:autoSpaceDE w:val="0"/>
        <w:autoSpaceDN w:val="0"/>
        <w:adjustRightInd w:val="0"/>
        <w:rPr>
          <w:rFonts w:ascii="Times-Roman" w:hAnsi="Times-Roman" w:cs="Times-Roman"/>
          <w:sz w:val="28"/>
          <w:szCs w:val="28"/>
        </w:rPr>
      </w:pPr>
    </w:p>
    <w:p w:rsidR="00E956CF" w:rsidRDefault="00E956CF" w:rsidP="00E956CF">
      <w:pPr>
        <w:widowControl w:val="0"/>
        <w:autoSpaceDE w:val="0"/>
        <w:autoSpaceDN w:val="0"/>
        <w:adjustRightInd w:val="0"/>
        <w:rPr>
          <w:rFonts w:ascii="Times-Roman" w:hAnsi="Times-Roman" w:cs="Times-Roman"/>
          <w:sz w:val="28"/>
          <w:szCs w:val="28"/>
        </w:rPr>
      </w:pPr>
      <w:r>
        <w:rPr>
          <w:rFonts w:ascii="Times-Roman" w:hAnsi="Times-Roman" w:cs="Times-Roman"/>
          <w:i/>
          <w:iCs/>
          <w:sz w:val="28"/>
          <w:szCs w:val="28"/>
        </w:rPr>
        <w:t>у</w:t>
      </w:r>
      <w:r>
        <w:rPr>
          <w:rFonts w:ascii="Times-Roman" w:hAnsi="Times-Roman" w:cs="Times-Roman"/>
          <w:sz w:val="28"/>
          <w:szCs w:val="28"/>
        </w:rPr>
        <w:t xml:space="preserve"> = 42,25+13,75</w:t>
      </w:r>
      <w:r>
        <w:rPr>
          <w:rFonts w:ascii="Times-Roman" w:hAnsi="Times-Roman" w:cs="Times-Roman"/>
          <w:i/>
          <w:iCs/>
          <w:sz w:val="28"/>
          <w:szCs w:val="28"/>
        </w:rPr>
        <w:t>х</w:t>
      </w:r>
      <w:proofErr w:type="gramStart"/>
      <w:r>
        <w:rPr>
          <w:rFonts w:ascii="Times-Roman" w:hAnsi="Times-Roman" w:cs="Times-Roman"/>
          <w:sz w:val="28"/>
          <w:szCs w:val="28"/>
          <w:vertAlign w:val="subscript"/>
        </w:rPr>
        <w:t>1</w:t>
      </w:r>
      <w:proofErr w:type="gramEnd"/>
      <w:r>
        <w:rPr>
          <w:rFonts w:ascii="Times-Roman" w:hAnsi="Times-Roman" w:cs="Times-Roman"/>
          <w:sz w:val="28"/>
          <w:szCs w:val="28"/>
        </w:rPr>
        <w:t>+7,25</w:t>
      </w:r>
      <w:r>
        <w:rPr>
          <w:rFonts w:ascii="Times-Roman" w:hAnsi="Times-Roman" w:cs="Times-Roman"/>
          <w:i/>
          <w:iCs/>
          <w:sz w:val="28"/>
          <w:szCs w:val="28"/>
        </w:rPr>
        <w:t>х</w:t>
      </w:r>
      <w:r>
        <w:rPr>
          <w:rFonts w:ascii="Times-Roman" w:hAnsi="Times-Roman" w:cs="Times-Roman"/>
          <w:sz w:val="28"/>
          <w:szCs w:val="28"/>
          <w:vertAlign w:val="subscript"/>
        </w:rPr>
        <w:t>2</w:t>
      </w:r>
      <w:r>
        <w:rPr>
          <w:rFonts w:ascii="Times-Roman" w:hAnsi="Times-Roman" w:cs="Times-Roman"/>
          <w:sz w:val="28"/>
          <w:szCs w:val="28"/>
        </w:rPr>
        <w:t>+9,75</w:t>
      </w:r>
      <w:r>
        <w:rPr>
          <w:rFonts w:ascii="Times-Roman" w:hAnsi="Times-Roman" w:cs="Times-Roman"/>
          <w:i/>
          <w:iCs/>
          <w:sz w:val="28"/>
          <w:szCs w:val="28"/>
        </w:rPr>
        <w:t>х</w:t>
      </w:r>
      <w:r>
        <w:rPr>
          <w:rFonts w:ascii="Times-Roman" w:hAnsi="Times-Roman" w:cs="Times-Roman"/>
          <w:sz w:val="28"/>
          <w:szCs w:val="28"/>
          <w:vertAlign w:val="subscript"/>
        </w:rPr>
        <w:t>3</w:t>
      </w:r>
      <w:r>
        <w:rPr>
          <w:rFonts w:ascii="Times-Roman" w:hAnsi="Times-Roman" w:cs="Times-Roman"/>
          <w:sz w:val="28"/>
          <w:szCs w:val="28"/>
        </w:rPr>
        <w:t>+3,75</w:t>
      </w:r>
      <w:r>
        <w:rPr>
          <w:rFonts w:ascii="Times-Roman" w:hAnsi="Times-Roman" w:cs="Times-Roman"/>
          <w:i/>
          <w:iCs/>
          <w:sz w:val="28"/>
          <w:szCs w:val="28"/>
        </w:rPr>
        <w:t>х</w:t>
      </w:r>
      <w:r>
        <w:rPr>
          <w:rFonts w:ascii="Times-Roman" w:hAnsi="Times-Roman" w:cs="Times-Roman"/>
          <w:sz w:val="28"/>
          <w:szCs w:val="28"/>
          <w:vertAlign w:val="subscript"/>
        </w:rPr>
        <w:t>1</w:t>
      </w:r>
      <w:r>
        <w:rPr>
          <w:rFonts w:ascii="Times-Roman" w:hAnsi="Times-Roman" w:cs="Times-Roman"/>
          <w:i/>
          <w:iCs/>
          <w:sz w:val="28"/>
          <w:szCs w:val="28"/>
        </w:rPr>
        <w:t xml:space="preserve">х </w:t>
      </w:r>
      <w:r>
        <w:rPr>
          <w:rFonts w:ascii="Times-Roman" w:hAnsi="Times-Roman" w:cs="Times-Roman"/>
          <w:sz w:val="28"/>
          <w:szCs w:val="28"/>
          <w:vertAlign w:val="subscript"/>
        </w:rPr>
        <w:t>2</w:t>
      </w:r>
      <w:r>
        <w:rPr>
          <w:rFonts w:ascii="Times-Roman" w:hAnsi="Times-Roman" w:cs="Times-Roman"/>
          <w:sz w:val="28"/>
          <w:szCs w:val="28"/>
        </w:rPr>
        <w:t xml:space="preserve"> –4,25</w:t>
      </w:r>
      <w:r>
        <w:rPr>
          <w:rFonts w:ascii="Times-Roman" w:hAnsi="Times-Roman" w:cs="Times-Roman"/>
          <w:i/>
          <w:iCs/>
          <w:sz w:val="28"/>
          <w:szCs w:val="28"/>
        </w:rPr>
        <w:t>х</w:t>
      </w:r>
      <w:r>
        <w:rPr>
          <w:rFonts w:ascii="Times-Roman" w:hAnsi="Times-Roman" w:cs="Times-Roman"/>
          <w:sz w:val="28"/>
          <w:szCs w:val="28"/>
          <w:vertAlign w:val="subscript"/>
        </w:rPr>
        <w:t>1</w:t>
      </w:r>
      <w:r>
        <w:rPr>
          <w:rFonts w:ascii="Times-Roman" w:hAnsi="Times-Roman" w:cs="Times-Roman"/>
          <w:i/>
          <w:iCs/>
          <w:sz w:val="28"/>
          <w:szCs w:val="28"/>
        </w:rPr>
        <w:t>х</w:t>
      </w:r>
      <w:r>
        <w:rPr>
          <w:rFonts w:ascii="Times-Roman" w:hAnsi="Times-Roman" w:cs="Times-Roman"/>
          <w:sz w:val="28"/>
          <w:szCs w:val="28"/>
          <w:vertAlign w:val="subscript"/>
        </w:rPr>
        <w:t>3</w:t>
      </w:r>
      <w:r>
        <w:rPr>
          <w:rFonts w:ascii="Times-Roman" w:hAnsi="Times-Roman" w:cs="Times-Roman"/>
          <w:sz w:val="28"/>
          <w:szCs w:val="28"/>
        </w:rPr>
        <w:t xml:space="preserve"> –1,75</w:t>
      </w:r>
      <w:r>
        <w:rPr>
          <w:rFonts w:ascii="Times-Roman" w:hAnsi="Times-Roman" w:cs="Times-Roman"/>
          <w:i/>
          <w:iCs/>
          <w:sz w:val="28"/>
          <w:szCs w:val="28"/>
        </w:rPr>
        <w:t>х</w:t>
      </w:r>
      <w:r>
        <w:rPr>
          <w:rFonts w:ascii="Times-Roman" w:hAnsi="Times-Roman" w:cs="Times-Roman"/>
          <w:sz w:val="28"/>
          <w:szCs w:val="28"/>
          <w:vertAlign w:val="subscript"/>
        </w:rPr>
        <w:t>2</w:t>
      </w:r>
      <w:r>
        <w:rPr>
          <w:rFonts w:ascii="Times-Roman" w:hAnsi="Times-Roman" w:cs="Times-Roman"/>
          <w:i/>
          <w:iCs/>
          <w:sz w:val="28"/>
          <w:szCs w:val="28"/>
        </w:rPr>
        <w:t>х</w:t>
      </w:r>
      <w:r>
        <w:rPr>
          <w:rFonts w:ascii="Times-Roman" w:hAnsi="Times-Roman" w:cs="Times-Roman"/>
          <w:sz w:val="28"/>
          <w:szCs w:val="28"/>
          <w:vertAlign w:val="subscript"/>
        </w:rPr>
        <w:t xml:space="preserve">3 </w:t>
      </w:r>
      <w:r>
        <w:rPr>
          <w:rFonts w:ascii="Times-Roman" w:hAnsi="Times-Roman" w:cs="Times-Roman"/>
          <w:sz w:val="28"/>
          <w:szCs w:val="28"/>
        </w:rPr>
        <w:t>+</w:t>
      </w:r>
      <w:r>
        <w:rPr>
          <w:rFonts w:ascii="Times-Roman" w:hAnsi="Times-Roman" w:cs="Times-Roman"/>
          <w:sz w:val="28"/>
          <w:szCs w:val="28"/>
          <w:vertAlign w:val="subscript"/>
        </w:rPr>
        <w:t xml:space="preserve"> </w:t>
      </w:r>
      <w:r>
        <w:rPr>
          <w:rFonts w:ascii="Times-Roman" w:hAnsi="Times-Roman" w:cs="Times-Roman"/>
          <w:sz w:val="28"/>
          <w:szCs w:val="28"/>
        </w:rPr>
        <w:t>4,25</w:t>
      </w:r>
      <w:r>
        <w:rPr>
          <w:rFonts w:ascii="Times-Roman" w:hAnsi="Times-Roman" w:cs="Times-Roman"/>
          <w:i/>
          <w:iCs/>
          <w:sz w:val="28"/>
          <w:szCs w:val="28"/>
        </w:rPr>
        <w:t>х</w:t>
      </w:r>
      <w:r>
        <w:rPr>
          <w:rFonts w:ascii="Times-Roman" w:hAnsi="Times-Roman" w:cs="Times-Roman"/>
          <w:sz w:val="28"/>
          <w:szCs w:val="28"/>
          <w:vertAlign w:val="subscript"/>
        </w:rPr>
        <w:t>1</w:t>
      </w:r>
      <w:r>
        <w:rPr>
          <w:rFonts w:ascii="Times-Roman" w:hAnsi="Times-Roman" w:cs="Times-Roman"/>
          <w:i/>
          <w:iCs/>
          <w:sz w:val="28"/>
          <w:szCs w:val="28"/>
        </w:rPr>
        <w:t>х</w:t>
      </w:r>
      <w:r>
        <w:rPr>
          <w:rFonts w:ascii="Times-Roman" w:hAnsi="Times-Roman" w:cs="Times-Roman"/>
          <w:sz w:val="28"/>
          <w:szCs w:val="28"/>
          <w:vertAlign w:val="subscript"/>
        </w:rPr>
        <w:t>2</w:t>
      </w:r>
      <w:r>
        <w:rPr>
          <w:rFonts w:ascii="Times-Roman" w:hAnsi="Times-Roman" w:cs="Times-Roman"/>
          <w:i/>
          <w:iCs/>
          <w:sz w:val="28"/>
          <w:szCs w:val="28"/>
        </w:rPr>
        <w:t>х</w:t>
      </w:r>
      <w:r>
        <w:rPr>
          <w:rFonts w:ascii="Times-Roman" w:hAnsi="Times-Roman" w:cs="Times-Roman"/>
          <w:sz w:val="28"/>
          <w:szCs w:val="28"/>
          <w:vertAlign w:val="subscript"/>
        </w:rPr>
        <w:t>3</w:t>
      </w:r>
      <w:r>
        <w:rPr>
          <w:rFonts w:ascii="Times-Roman" w:hAnsi="Times-Roman" w:cs="Times-Roman"/>
          <w:sz w:val="28"/>
          <w:szCs w:val="28"/>
        </w:rPr>
        <w:t xml:space="preserve">    </w:t>
      </w:r>
    </w:p>
    <w:p w:rsidR="00E956CF" w:rsidRDefault="00E956CF" w:rsidP="00E956CF">
      <w:pPr>
        <w:widowControl w:val="0"/>
        <w:autoSpaceDE w:val="0"/>
        <w:autoSpaceDN w:val="0"/>
        <w:adjustRightInd w:val="0"/>
        <w:rPr>
          <w:rFonts w:ascii="Times-Roman" w:hAnsi="Times-Roman" w:cs="Times-Roman"/>
          <w:sz w:val="28"/>
          <w:szCs w:val="28"/>
        </w:rPr>
      </w:pPr>
    </w:p>
    <w:p w:rsidR="00E956CF" w:rsidRDefault="00E956CF" w:rsidP="00E956CF">
      <w:pPr>
        <w:widowControl w:val="0"/>
        <w:autoSpaceDE w:val="0"/>
        <w:autoSpaceDN w:val="0"/>
        <w:adjustRightInd w:val="0"/>
        <w:rPr>
          <w:rFonts w:ascii="Times New Roman" w:hAnsi="Times New Roman" w:cs="Times New Roman"/>
          <w:sz w:val="28"/>
          <w:szCs w:val="28"/>
        </w:rPr>
      </w:pPr>
      <w:r>
        <w:rPr>
          <w:sz w:val="28"/>
          <w:szCs w:val="28"/>
        </w:rPr>
        <w:t>Модель адекватная при уровне значимости 0,05</w:t>
      </w:r>
    </w:p>
    <w:p w:rsidR="00E956CF" w:rsidRDefault="00E956CF" w:rsidP="00E956CF">
      <w:pPr>
        <w:widowControl w:val="0"/>
        <w:autoSpaceDE w:val="0"/>
        <w:autoSpaceDN w:val="0"/>
        <w:adjustRightInd w:val="0"/>
        <w:rPr>
          <w:rFonts w:ascii="Times-Roman" w:hAnsi="Times-Roman" w:cs="Times-Roman"/>
          <w:b/>
          <w:bCs/>
          <w:sz w:val="36"/>
          <w:szCs w:val="36"/>
        </w:rPr>
      </w:pPr>
      <w:r>
        <w:rPr>
          <w:rFonts w:ascii="Times-Roman" w:hAnsi="Times-Roman" w:cs="Times-Roman"/>
          <w:b/>
          <w:bCs/>
          <w:sz w:val="36"/>
          <w:szCs w:val="36"/>
        </w:rPr>
        <w:t>Интерпретация уравнения регрессии:</w:t>
      </w:r>
    </w:p>
    <w:p w:rsidR="00E956CF" w:rsidRDefault="00E956CF" w:rsidP="00E956CF">
      <w:pPr>
        <w:widowControl w:val="0"/>
        <w:autoSpaceDE w:val="0"/>
        <w:autoSpaceDN w:val="0"/>
        <w:adjustRightInd w:val="0"/>
        <w:rPr>
          <w:rFonts w:ascii="Times New Roman" w:hAnsi="Times New Roman" w:cs="Times New Roman"/>
          <w:sz w:val="28"/>
          <w:szCs w:val="28"/>
        </w:rPr>
      </w:pPr>
      <w:r>
        <w:rPr>
          <w:rFonts w:ascii="Times-Roman" w:hAnsi="Times-Roman" w:cs="Times-Roman"/>
          <w:b/>
          <w:bCs/>
          <w:sz w:val="36"/>
          <w:szCs w:val="36"/>
        </w:rPr>
        <w:t xml:space="preserve"> </w:t>
      </w:r>
      <w:r>
        <w:rPr>
          <w:sz w:val="28"/>
          <w:szCs w:val="28"/>
        </w:rPr>
        <w:t xml:space="preserve">1  Положительное значение  коэффициента при </w:t>
      </w:r>
      <w:r>
        <w:rPr>
          <w:sz w:val="32"/>
          <w:szCs w:val="32"/>
        </w:rPr>
        <w:t>х</w:t>
      </w:r>
      <w:proofErr w:type="gramStart"/>
      <w:r>
        <w:rPr>
          <w:sz w:val="32"/>
          <w:szCs w:val="32"/>
          <w:vertAlign w:val="subscript"/>
        </w:rPr>
        <w:t>1</w:t>
      </w:r>
      <w:proofErr w:type="gramEnd"/>
      <w:r>
        <w:rPr>
          <w:sz w:val="32"/>
          <w:szCs w:val="32"/>
        </w:rPr>
        <w:t xml:space="preserve"> </w:t>
      </w:r>
      <w:r>
        <w:rPr>
          <w:sz w:val="28"/>
          <w:szCs w:val="28"/>
        </w:rPr>
        <w:t xml:space="preserve"> </w:t>
      </w:r>
    </w:p>
    <w:p w:rsidR="00E956CF" w:rsidRDefault="00E956CF" w:rsidP="00E956CF">
      <w:pPr>
        <w:widowControl w:val="0"/>
        <w:autoSpaceDE w:val="0"/>
        <w:autoSpaceDN w:val="0"/>
        <w:adjustRightInd w:val="0"/>
        <w:rPr>
          <w:sz w:val="28"/>
          <w:szCs w:val="28"/>
          <w:vertAlign w:val="subscript"/>
        </w:rPr>
      </w:pPr>
      <w:r>
        <w:rPr>
          <w:sz w:val="28"/>
          <w:szCs w:val="28"/>
        </w:rPr>
        <w:t xml:space="preserve">  </w:t>
      </w:r>
      <w:proofErr w:type="gramStart"/>
      <w:r>
        <w:rPr>
          <w:sz w:val="28"/>
          <w:szCs w:val="28"/>
        </w:rPr>
        <w:t xml:space="preserve">указывает, что увеличение расхода полимера в заданном факторном пространстве увеличит значение оптимизируемой  функции - целевой функции (скорость расслоения пульпы на твердую и жидкую фазы), причем в большей мере, чем расход электролита и щелочи, имеющие меньшее значение коэффициентов в уравнении регрессии.                                                                                2  Парные взаимодействия </w:t>
      </w:r>
      <w:r>
        <w:rPr>
          <w:b/>
          <w:bCs/>
          <w:sz w:val="28"/>
          <w:szCs w:val="28"/>
        </w:rPr>
        <w:t>х</w:t>
      </w:r>
      <w:r>
        <w:rPr>
          <w:b/>
          <w:bCs/>
          <w:sz w:val="28"/>
          <w:szCs w:val="28"/>
          <w:vertAlign w:val="subscript"/>
        </w:rPr>
        <w:t>1</w:t>
      </w:r>
      <w:r>
        <w:rPr>
          <w:b/>
          <w:bCs/>
          <w:sz w:val="28"/>
          <w:szCs w:val="28"/>
        </w:rPr>
        <w:t>х</w:t>
      </w:r>
      <w:r>
        <w:rPr>
          <w:b/>
          <w:bCs/>
          <w:sz w:val="28"/>
          <w:szCs w:val="28"/>
          <w:vertAlign w:val="subscript"/>
        </w:rPr>
        <w:t>3</w:t>
      </w:r>
      <w:r>
        <w:rPr>
          <w:sz w:val="28"/>
          <w:szCs w:val="28"/>
          <w:vertAlign w:val="subscript"/>
        </w:rPr>
        <w:t xml:space="preserve">     и  </w:t>
      </w:r>
      <w:r>
        <w:rPr>
          <w:b/>
          <w:bCs/>
          <w:sz w:val="28"/>
          <w:szCs w:val="28"/>
        </w:rPr>
        <w:t>х</w:t>
      </w:r>
      <w:r>
        <w:rPr>
          <w:b/>
          <w:bCs/>
          <w:sz w:val="28"/>
          <w:szCs w:val="28"/>
          <w:vertAlign w:val="subscript"/>
        </w:rPr>
        <w:t>2</w:t>
      </w:r>
      <w:r>
        <w:rPr>
          <w:b/>
          <w:bCs/>
          <w:sz w:val="28"/>
          <w:szCs w:val="28"/>
        </w:rPr>
        <w:t>х</w:t>
      </w:r>
      <w:r>
        <w:rPr>
          <w:b/>
          <w:bCs/>
          <w:sz w:val="28"/>
          <w:szCs w:val="28"/>
          <w:vertAlign w:val="subscript"/>
        </w:rPr>
        <w:t>3</w:t>
      </w:r>
      <w:r>
        <w:rPr>
          <w:sz w:val="28"/>
          <w:szCs w:val="28"/>
          <w:vertAlign w:val="subscript"/>
        </w:rPr>
        <w:t xml:space="preserve"> </w:t>
      </w:r>
      <w:proofErr w:type="gramEnd"/>
    </w:p>
    <w:p w:rsidR="00E956CF" w:rsidRDefault="00E956CF" w:rsidP="00E956CF">
      <w:pPr>
        <w:widowControl w:val="0"/>
        <w:autoSpaceDE w:val="0"/>
        <w:autoSpaceDN w:val="0"/>
        <w:adjustRightInd w:val="0"/>
        <w:rPr>
          <w:sz w:val="28"/>
          <w:szCs w:val="28"/>
        </w:rPr>
      </w:pPr>
      <w:r>
        <w:rPr>
          <w:sz w:val="28"/>
          <w:szCs w:val="28"/>
        </w:rPr>
        <w:t>уменьшают скорость расслаивания при одновременном увеличении или уменьшении расхода (синергизм -  влияние факторов друг на друга в процессе  отличаются   от взаимодействия</w:t>
      </w:r>
      <w:r>
        <w:rPr>
          <w:sz w:val="28"/>
          <w:szCs w:val="28"/>
          <w:vertAlign w:val="subscript"/>
        </w:rPr>
        <w:t xml:space="preserve"> </w:t>
      </w:r>
      <w:r>
        <w:rPr>
          <w:b/>
          <w:bCs/>
          <w:sz w:val="28"/>
          <w:szCs w:val="28"/>
          <w:vertAlign w:val="subscript"/>
        </w:rPr>
        <w:t xml:space="preserve"> </w:t>
      </w:r>
      <w:r>
        <w:rPr>
          <w:b/>
          <w:bCs/>
          <w:sz w:val="28"/>
          <w:szCs w:val="28"/>
        </w:rPr>
        <w:t>х</w:t>
      </w:r>
      <w:proofErr w:type="gramStart"/>
      <w:r>
        <w:rPr>
          <w:b/>
          <w:bCs/>
          <w:sz w:val="28"/>
          <w:szCs w:val="28"/>
          <w:vertAlign w:val="subscript"/>
        </w:rPr>
        <w:t>1</w:t>
      </w:r>
      <w:proofErr w:type="gramEnd"/>
      <w:r>
        <w:rPr>
          <w:b/>
          <w:bCs/>
          <w:sz w:val="28"/>
          <w:szCs w:val="28"/>
          <w:vertAlign w:val="subscript"/>
        </w:rPr>
        <w:t xml:space="preserve"> </w:t>
      </w:r>
      <w:r>
        <w:rPr>
          <w:bCs/>
          <w:sz w:val="28"/>
          <w:szCs w:val="28"/>
        </w:rPr>
        <w:t xml:space="preserve">и </w:t>
      </w:r>
      <w:proofErr w:type="spellStart"/>
      <w:r>
        <w:rPr>
          <w:b/>
          <w:bCs/>
          <w:sz w:val="28"/>
          <w:szCs w:val="28"/>
        </w:rPr>
        <w:t>х</w:t>
      </w:r>
      <w:proofErr w:type="spellEnd"/>
      <w:r>
        <w:rPr>
          <w:b/>
          <w:bCs/>
          <w:sz w:val="28"/>
          <w:szCs w:val="28"/>
        </w:rPr>
        <w:t xml:space="preserve"> </w:t>
      </w:r>
      <w:r>
        <w:rPr>
          <w:b/>
          <w:bCs/>
          <w:sz w:val="28"/>
          <w:szCs w:val="28"/>
          <w:vertAlign w:val="subscript"/>
        </w:rPr>
        <w:t xml:space="preserve">2 </w:t>
      </w:r>
      <w:r>
        <w:rPr>
          <w:bCs/>
          <w:sz w:val="28"/>
          <w:szCs w:val="28"/>
        </w:rPr>
        <w:t>,</w:t>
      </w:r>
      <w:r>
        <w:rPr>
          <w:b/>
          <w:bCs/>
          <w:sz w:val="28"/>
          <w:szCs w:val="28"/>
          <w:vertAlign w:val="subscript"/>
        </w:rPr>
        <w:t xml:space="preserve"> </w:t>
      </w:r>
      <w:r>
        <w:rPr>
          <w:bCs/>
          <w:sz w:val="28"/>
          <w:szCs w:val="28"/>
        </w:rPr>
        <w:t>индивидуально действующих факторов</w:t>
      </w:r>
      <w:r>
        <w:rPr>
          <w:sz w:val="28"/>
          <w:szCs w:val="28"/>
          <w:vertAlign w:val="subscript"/>
        </w:rPr>
        <w:t xml:space="preserve"> </w:t>
      </w:r>
      <w:r>
        <w:rPr>
          <w:sz w:val="28"/>
          <w:szCs w:val="28"/>
        </w:rPr>
        <w:t>при прочих равных условиях;</w:t>
      </w:r>
    </w:p>
    <w:p w:rsidR="00E956CF" w:rsidRDefault="00E956CF" w:rsidP="00E956CF">
      <w:pPr>
        <w:widowControl w:val="0"/>
        <w:autoSpaceDE w:val="0"/>
        <w:autoSpaceDN w:val="0"/>
        <w:adjustRightInd w:val="0"/>
        <w:rPr>
          <w:sz w:val="28"/>
          <w:szCs w:val="28"/>
        </w:rPr>
      </w:pPr>
      <w:r>
        <w:rPr>
          <w:sz w:val="28"/>
          <w:szCs w:val="28"/>
        </w:rPr>
        <w:t>3  Тройное взаимодействие положительно влияет на скорость расслаивания при условии, что значения всех факторов увеличивается, либо один из факторов увеличивается при одновременном уменьшении значения двух других.</w:t>
      </w:r>
    </w:p>
    <w:p w:rsidR="00E956CF" w:rsidRDefault="00E956CF" w:rsidP="00E956CF">
      <w:pPr>
        <w:widowControl w:val="0"/>
        <w:autoSpaceDE w:val="0"/>
        <w:autoSpaceDN w:val="0"/>
        <w:adjustRightInd w:val="0"/>
        <w:rPr>
          <w:sz w:val="28"/>
          <w:szCs w:val="28"/>
        </w:rPr>
      </w:pPr>
      <w:r>
        <w:rPr>
          <w:sz w:val="28"/>
          <w:szCs w:val="28"/>
        </w:rPr>
        <w:t xml:space="preserve">4  Степень влияния определяется абсолютным значением коэффициентов в уравнении регрессии. </w:t>
      </w:r>
    </w:p>
    <w:p w:rsidR="00E956CF" w:rsidRDefault="00E956CF" w:rsidP="00E956CF">
      <w:pPr>
        <w:widowControl w:val="0"/>
        <w:autoSpaceDE w:val="0"/>
        <w:autoSpaceDN w:val="0"/>
        <w:adjustRightInd w:val="0"/>
        <w:rPr>
          <w:sz w:val="28"/>
          <w:szCs w:val="28"/>
        </w:rPr>
      </w:pPr>
      <w:proofErr w:type="gramStart"/>
      <w:r>
        <w:rPr>
          <w:sz w:val="28"/>
          <w:szCs w:val="28"/>
        </w:rPr>
        <w:t>Указанная</w:t>
      </w:r>
      <w:proofErr w:type="gramEnd"/>
      <w:r>
        <w:rPr>
          <w:sz w:val="28"/>
          <w:szCs w:val="28"/>
        </w:rPr>
        <w:t xml:space="preserve"> </w:t>
      </w:r>
      <w:proofErr w:type="spellStart"/>
      <w:r>
        <w:rPr>
          <w:sz w:val="28"/>
          <w:szCs w:val="28"/>
        </w:rPr>
        <w:t>интепретация</w:t>
      </w:r>
      <w:proofErr w:type="spellEnd"/>
      <w:r>
        <w:rPr>
          <w:sz w:val="28"/>
          <w:szCs w:val="28"/>
        </w:rPr>
        <w:t xml:space="preserve"> указывает вектор движения  к максимуму скорости расслаивания при оптимизации процесса.</w:t>
      </w:r>
    </w:p>
    <w:tbl>
      <w:tblPr>
        <w:tblW w:w="0" w:type="auto"/>
        <w:tblInd w:w="7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89"/>
        <w:gridCol w:w="595"/>
        <w:gridCol w:w="709"/>
        <w:gridCol w:w="709"/>
        <w:gridCol w:w="708"/>
        <w:gridCol w:w="709"/>
        <w:gridCol w:w="851"/>
        <w:gridCol w:w="850"/>
        <w:gridCol w:w="1028"/>
        <w:gridCol w:w="981"/>
      </w:tblGrid>
      <w:tr w:rsidR="00E956CF" w:rsidTr="00E956CF">
        <w:trPr>
          <w:gridAfter w:val="1"/>
          <w:wAfter w:w="981" w:type="dxa"/>
        </w:trPr>
        <w:tc>
          <w:tcPr>
            <w:tcW w:w="6948" w:type="dxa"/>
            <w:gridSpan w:val="9"/>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sz w:val="28"/>
                <w:szCs w:val="28"/>
              </w:rPr>
              <w:t xml:space="preserve">                Расширенная матрица ПФЭ  2</w:t>
            </w:r>
            <w:r>
              <w:rPr>
                <w:sz w:val="28"/>
                <w:szCs w:val="28"/>
                <w:vertAlign w:val="superscript"/>
              </w:rPr>
              <w:t>3</w:t>
            </w:r>
            <w:r>
              <w:rPr>
                <w:sz w:val="28"/>
                <w:szCs w:val="28"/>
              </w:rPr>
              <w:t xml:space="preserve"> </w:t>
            </w:r>
          </w:p>
        </w:tc>
      </w:tr>
      <w:tr w:rsidR="00E956CF" w:rsidTr="00E956CF">
        <w:trPr>
          <w:cantSplit/>
          <w:trHeight w:val="40"/>
        </w:trPr>
        <w:tc>
          <w:tcPr>
            <w:tcW w:w="789"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i/>
                <w:sz w:val="28"/>
                <w:szCs w:val="28"/>
                <w:lang w:val="en-US"/>
              </w:rPr>
              <w:lastRenderedPageBreak/>
              <w:t>x</w:t>
            </w:r>
            <w:r>
              <w:rPr>
                <w:sz w:val="28"/>
                <w:szCs w:val="28"/>
                <w:vertAlign w:val="subscript"/>
              </w:rPr>
              <w:t>0</w:t>
            </w:r>
          </w:p>
        </w:tc>
        <w:tc>
          <w:tcPr>
            <w:tcW w:w="595"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i/>
                <w:sz w:val="28"/>
                <w:szCs w:val="28"/>
                <w:lang w:val="en-US"/>
              </w:rPr>
              <w:t>x</w:t>
            </w:r>
            <w:r>
              <w:rPr>
                <w:sz w:val="28"/>
                <w:szCs w:val="28"/>
                <w:vertAlign w:val="subscript"/>
              </w:rPr>
              <w:t>1</w:t>
            </w:r>
          </w:p>
        </w:tc>
        <w:tc>
          <w:tcPr>
            <w:tcW w:w="709"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i/>
                <w:sz w:val="28"/>
                <w:szCs w:val="28"/>
                <w:lang w:val="en-US"/>
              </w:rPr>
              <w:t>x</w:t>
            </w:r>
            <w:r>
              <w:rPr>
                <w:sz w:val="28"/>
                <w:szCs w:val="28"/>
                <w:vertAlign w:val="subscript"/>
              </w:rPr>
              <w:t>2</w:t>
            </w:r>
          </w:p>
        </w:tc>
        <w:tc>
          <w:tcPr>
            <w:tcW w:w="709"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i/>
                <w:sz w:val="28"/>
                <w:szCs w:val="28"/>
                <w:lang w:val="en-US"/>
              </w:rPr>
              <w:t>x</w:t>
            </w:r>
            <w:r>
              <w:rPr>
                <w:sz w:val="28"/>
                <w:szCs w:val="28"/>
                <w:vertAlign w:val="subscript"/>
              </w:rPr>
              <w:t>3</w:t>
            </w:r>
          </w:p>
        </w:tc>
        <w:tc>
          <w:tcPr>
            <w:tcW w:w="708"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i/>
                <w:sz w:val="28"/>
                <w:szCs w:val="28"/>
                <w:lang w:val="en-US"/>
              </w:rPr>
              <w:t>x</w:t>
            </w:r>
            <w:r>
              <w:rPr>
                <w:sz w:val="28"/>
                <w:szCs w:val="28"/>
                <w:vertAlign w:val="subscript"/>
              </w:rPr>
              <w:t>12</w:t>
            </w:r>
          </w:p>
        </w:tc>
        <w:tc>
          <w:tcPr>
            <w:tcW w:w="709"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i/>
                <w:sz w:val="28"/>
                <w:szCs w:val="28"/>
                <w:lang w:val="en-US"/>
              </w:rPr>
              <w:t>x</w:t>
            </w:r>
            <w:r>
              <w:rPr>
                <w:sz w:val="28"/>
                <w:szCs w:val="28"/>
                <w:vertAlign w:val="subscript"/>
              </w:rPr>
              <w:t>13</w:t>
            </w:r>
          </w:p>
        </w:tc>
        <w:tc>
          <w:tcPr>
            <w:tcW w:w="851"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i/>
                <w:sz w:val="28"/>
                <w:szCs w:val="28"/>
                <w:lang w:val="en-US"/>
              </w:rPr>
              <w:t>x</w:t>
            </w:r>
            <w:r>
              <w:rPr>
                <w:sz w:val="28"/>
                <w:szCs w:val="28"/>
                <w:vertAlign w:val="subscript"/>
              </w:rPr>
              <w:t>23</w:t>
            </w:r>
          </w:p>
        </w:tc>
        <w:tc>
          <w:tcPr>
            <w:tcW w:w="850"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i/>
                <w:sz w:val="28"/>
                <w:szCs w:val="28"/>
                <w:lang w:val="en-US"/>
              </w:rPr>
              <w:t>x</w:t>
            </w:r>
            <w:r>
              <w:rPr>
                <w:sz w:val="28"/>
                <w:szCs w:val="28"/>
                <w:vertAlign w:val="subscript"/>
              </w:rPr>
              <w:t>123</w:t>
            </w:r>
          </w:p>
        </w:tc>
        <w:tc>
          <w:tcPr>
            <w:tcW w:w="1028" w:type="dxa"/>
            <w:tcBorders>
              <w:top w:val="single" w:sz="4" w:space="0" w:color="auto"/>
              <w:left w:val="single" w:sz="4" w:space="0" w:color="auto"/>
              <w:bottom w:val="single" w:sz="4" w:space="0" w:color="auto"/>
              <w:right w:val="single" w:sz="4" w:space="0" w:color="auto"/>
            </w:tcBorders>
          </w:tcPr>
          <w:p w:rsidR="00E956CF" w:rsidRDefault="00E956CF">
            <w:pPr>
              <w:jc w:val="both"/>
              <w:rPr>
                <w:sz w:val="28"/>
                <w:szCs w:val="28"/>
                <w:vertAlign w:val="superscript"/>
              </w:rPr>
            </w:pPr>
            <w:r>
              <w:rPr>
                <w:i/>
                <w:sz w:val="28"/>
                <w:szCs w:val="28"/>
              </w:rPr>
              <w:t>у</w:t>
            </w:r>
            <w:r>
              <w:rPr>
                <w:sz w:val="28"/>
                <w:szCs w:val="28"/>
                <w:vertAlign w:val="subscript"/>
              </w:rPr>
              <w:t>1</w:t>
            </w:r>
            <w:r>
              <w:rPr>
                <w:sz w:val="28"/>
                <w:szCs w:val="28"/>
                <w:vertAlign w:val="subscript"/>
                <w:lang w:val="en-US"/>
              </w:rPr>
              <w:t>j</w:t>
            </w:r>
            <w:r>
              <w:rPr>
                <w:sz w:val="28"/>
                <w:szCs w:val="28"/>
                <w:vertAlign w:val="subscript"/>
              </w:rPr>
              <w:t xml:space="preserve"> , </w:t>
            </w:r>
            <w:r>
              <w:rPr>
                <w:sz w:val="28"/>
                <w:szCs w:val="28"/>
              </w:rPr>
              <w:t xml:space="preserve">% </w:t>
            </w:r>
            <w:r>
              <w:rPr>
                <w:sz w:val="28"/>
                <w:szCs w:val="28"/>
                <w:vertAlign w:val="superscript"/>
              </w:rPr>
              <w:t xml:space="preserve">** </w:t>
            </w:r>
          </w:p>
          <w:p w:rsidR="00E956CF" w:rsidRDefault="00E956CF">
            <w:pPr>
              <w:jc w:val="both"/>
              <w:rPr>
                <w:sz w:val="28"/>
                <w:szCs w:val="28"/>
                <w:vertAlign w:val="superscript"/>
              </w:rPr>
            </w:pPr>
          </w:p>
        </w:tc>
        <w:tc>
          <w:tcPr>
            <w:tcW w:w="981" w:type="dxa"/>
            <w:tcBorders>
              <w:top w:val="single" w:sz="4" w:space="0" w:color="auto"/>
              <w:left w:val="single" w:sz="4" w:space="0" w:color="auto"/>
              <w:bottom w:val="single" w:sz="4" w:space="0" w:color="auto"/>
              <w:right w:val="single" w:sz="4" w:space="0" w:color="auto"/>
            </w:tcBorders>
            <w:hideMark/>
          </w:tcPr>
          <w:p w:rsidR="00E956CF" w:rsidRDefault="00E956CF">
            <w:pPr>
              <w:spacing w:after="160" w:line="254" w:lineRule="auto"/>
              <w:rPr>
                <w:sz w:val="28"/>
                <w:szCs w:val="28"/>
                <w:lang w:eastAsia="en-US"/>
              </w:rPr>
            </w:pPr>
            <w:r>
              <w:rPr>
                <w:sz w:val="28"/>
                <w:szCs w:val="28"/>
              </w:rPr>
              <w:t>№ опыта</w:t>
            </w:r>
          </w:p>
        </w:tc>
      </w:tr>
      <w:tr w:rsidR="00E956CF" w:rsidTr="00E956CF">
        <w:trPr>
          <w:cantSplit/>
          <w:trHeight w:val="811"/>
        </w:trPr>
        <w:tc>
          <w:tcPr>
            <w:tcW w:w="789" w:type="dxa"/>
            <w:tcBorders>
              <w:top w:val="single" w:sz="4" w:space="0" w:color="auto"/>
              <w:left w:val="single" w:sz="4" w:space="0" w:color="auto"/>
              <w:bottom w:val="single" w:sz="4" w:space="0" w:color="auto"/>
              <w:right w:val="single" w:sz="4" w:space="0" w:color="auto"/>
            </w:tcBorders>
          </w:tcPr>
          <w:p w:rsidR="00E956CF" w:rsidRDefault="00E956CF">
            <w:pPr>
              <w:jc w:val="both"/>
              <w:rPr>
                <w:sz w:val="28"/>
                <w:szCs w:val="28"/>
              </w:rPr>
            </w:pPr>
            <w:r>
              <w:rPr>
                <w:sz w:val="28"/>
                <w:szCs w:val="28"/>
              </w:rPr>
              <w:t>+</w:t>
            </w:r>
          </w:p>
          <w:p w:rsidR="00E956CF" w:rsidRDefault="00E956CF">
            <w:pPr>
              <w:jc w:val="both"/>
              <w:rPr>
                <w:sz w:val="28"/>
                <w:szCs w:val="28"/>
              </w:rPr>
            </w:pPr>
          </w:p>
        </w:tc>
        <w:tc>
          <w:tcPr>
            <w:tcW w:w="595" w:type="dxa"/>
            <w:tcBorders>
              <w:top w:val="single" w:sz="4" w:space="0" w:color="auto"/>
              <w:left w:val="single" w:sz="4" w:space="0" w:color="auto"/>
              <w:bottom w:val="single" w:sz="4" w:space="0" w:color="auto"/>
              <w:right w:val="single" w:sz="4" w:space="0" w:color="auto"/>
            </w:tcBorders>
          </w:tcPr>
          <w:p w:rsidR="00E956CF" w:rsidRDefault="00E956CF">
            <w:pPr>
              <w:jc w:val="both"/>
              <w:rPr>
                <w:sz w:val="28"/>
                <w:szCs w:val="28"/>
              </w:rPr>
            </w:pPr>
            <w:r>
              <w:rPr>
                <w:sz w:val="28"/>
                <w:szCs w:val="28"/>
              </w:rPr>
              <w:t>-</w:t>
            </w:r>
          </w:p>
          <w:p w:rsidR="00E956CF" w:rsidRDefault="00E956CF">
            <w:pPr>
              <w:jc w:val="both"/>
              <w:rPr>
                <w:sz w:val="28"/>
                <w:szCs w:val="28"/>
              </w:rPr>
            </w:pPr>
          </w:p>
        </w:tc>
        <w:tc>
          <w:tcPr>
            <w:tcW w:w="709" w:type="dxa"/>
            <w:tcBorders>
              <w:top w:val="single" w:sz="4" w:space="0" w:color="auto"/>
              <w:left w:val="single" w:sz="4" w:space="0" w:color="auto"/>
              <w:bottom w:val="single" w:sz="4" w:space="0" w:color="auto"/>
              <w:right w:val="single" w:sz="4" w:space="0" w:color="auto"/>
            </w:tcBorders>
          </w:tcPr>
          <w:p w:rsidR="00E956CF" w:rsidRDefault="00E956CF">
            <w:pPr>
              <w:jc w:val="both"/>
              <w:rPr>
                <w:sz w:val="28"/>
                <w:szCs w:val="28"/>
              </w:rPr>
            </w:pPr>
            <w:r>
              <w:rPr>
                <w:sz w:val="28"/>
                <w:szCs w:val="28"/>
              </w:rPr>
              <w:t>-</w:t>
            </w:r>
          </w:p>
          <w:p w:rsidR="00E956CF" w:rsidRDefault="00E956CF">
            <w:pPr>
              <w:jc w:val="both"/>
              <w:rPr>
                <w:sz w:val="28"/>
                <w:szCs w:val="28"/>
              </w:rPr>
            </w:pPr>
          </w:p>
        </w:tc>
        <w:tc>
          <w:tcPr>
            <w:tcW w:w="709" w:type="dxa"/>
            <w:tcBorders>
              <w:top w:val="single" w:sz="4" w:space="0" w:color="auto"/>
              <w:left w:val="single" w:sz="4" w:space="0" w:color="auto"/>
              <w:bottom w:val="single" w:sz="4" w:space="0" w:color="auto"/>
              <w:right w:val="single" w:sz="4" w:space="0" w:color="auto"/>
            </w:tcBorders>
          </w:tcPr>
          <w:p w:rsidR="00E956CF" w:rsidRDefault="00E956CF">
            <w:pPr>
              <w:jc w:val="both"/>
              <w:rPr>
                <w:sz w:val="28"/>
                <w:szCs w:val="28"/>
              </w:rPr>
            </w:pPr>
            <w:r>
              <w:rPr>
                <w:sz w:val="28"/>
                <w:szCs w:val="28"/>
              </w:rPr>
              <w:t>-</w:t>
            </w:r>
          </w:p>
          <w:p w:rsidR="00E956CF" w:rsidRDefault="00E956CF">
            <w:pPr>
              <w:jc w:val="both"/>
              <w:rPr>
                <w:sz w:val="28"/>
                <w:szCs w:val="28"/>
              </w:rPr>
            </w:pPr>
          </w:p>
        </w:tc>
        <w:tc>
          <w:tcPr>
            <w:tcW w:w="708" w:type="dxa"/>
            <w:tcBorders>
              <w:top w:val="single" w:sz="4" w:space="0" w:color="auto"/>
              <w:left w:val="single" w:sz="4" w:space="0" w:color="auto"/>
              <w:bottom w:val="single" w:sz="4" w:space="0" w:color="auto"/>
              <w:right w:val="single" w:sz="4" w:space="0" w:color="auto"/>
            </w:tcBorders>
          </w:tcPr>
          <w:p w:rsidR="00E956CF" w:rsidRDefault="00E956CF">
            <w:pPr>
              <w:jc w:val="both"/>
              <w:rPr>
                <w:sz w:val="28"/>
                <w:szCs w:val="28"/>
              </w:rPr>
            </w:pPr>
            <w:r>
              <w:rPr>
                <w:sz w:val="28"/>
                <w:szCs w:val="28"/>
              </w:rPr>
              <w:t>+</w:t>
            </w:r>
          </w:p>
          <w:p w:rsidR="00E956CF" w:rsidRDefault="00E956CF">
            <w:pPr>
              <w:jc w:val="both"/>
              <w:rPr>
                <w:sz w:val="28"/>
                <w:szCs w:val="28"/>
              </w:rPr>
            </w:pPr>
          </w:p>
        </w:tc>
        <w:tc>
          <w:tcPr>
            <w:tcW w:w="709" w:type="dxa"/>
            <w:tcBorders>
              <w:top w:val="single" w:sz="4" w:space="0" w:color="auto"/>
              <w:left w:val="single" w:sz="4" w:space="0" w:color="auto"/>
              <w:bottom w:val="single" w:sz="4" w:space="0" w:color="auto"/>
              <w:right w:val="single" w:sz="4" w:space="0" w:color="auto"/>
            </w:tcBorders>
          </w:tcPr>
          <w:p w:rsidR="00E956CF" w:rsidRDefault="00E956CF">
            <w:pPr>
              <w:jc w:val="both"/>
              <w:rPr>
                <w:sz w:val="28"/>
                <w:szCs w:val="28"/>
              </w:rPr>
            </w:pPr>
            <w:r>
              <w:rPr>
                <w:sz w:val="28"/>
                <w:szCs w:val="28"/>
              </w:rPr>
              <w:t>+</w:t>
            </w:r>
          </w:p>
          <w:p w:rsidR="00E956CF" w:rsidRDefault="00E956CF">
            <w:pPr>
              <w:jc w:val="both"/>
              <w:rPr>
                <w:sz w:val="28"/>
                <w:szCs w:val="28"/>
              </w:rPr>
            </w:pPr>
          </w:p>
        </w:tc>
        <w:tc>
          <w:tcPr>
            <w:tcW w:w="851" w:type="dxa"/>
            <w:tcBorders>
              <w:top w:val="single" w:sz="4" w:space="0" w:color="auto"/>
              <w:left w:val="single" w:sz="4" w:space="0" w:color="auto"/>
              <w:bottom w:val="single" w:sz="4" w:space="0" w:color="auto"/>
              <w:right w:val="single" w:sz="4" w:space="0" w:color="auto"/>
            </w:tcBorders>
          </w:tcPr>
          <w:p w:rsidR="00E956CF" w:rsidRDefault="00E956CF">
            <w:pPr>
              <w:jc w:val="both"/>
              <w:rPr>
                <w:sz w:val="28"/>
                <w:szCs w:val="28"/>
              </w:rPr>
            </w:pPr>
            <w:r>
              <w:rPr>
                <w:sz w:val="28"/>
                <w:szCs w:val="28"/>
              </w:rPr>
              <w:t>+</w:t>
            </w:r>
          </w:p>
          <w:p w:rsidR="00E956CF" w:rsidRDefault="00E956CF">
            <w:pPr>
              <w:jc w:val="both"/>
              <w:rPr>
                <w:sz w:val="28"/>
                <w:szCs w:val="28"/>
              </w:rPr>
            </w:pPr>
          </w:p>
        </w:tc>
        <w:tc>
          <w:tcPr>
            <w:tcW w:w="850" w:type="dxa"/>
            <w:tcBorders>
              <w:top w:val="single" w:sz="4" w:space="0" w:color="auto"/>
              <w:left w:val="single" w:sz="4" w:space="0" w:color="auto"/>
              <w:bottom w:val="single" w:sz="4" w:space="0" w:color="auto"/>
              <w:right w:val="single" w:sz="4" w:space="0" w:color="auto"/>
            </w:tcBorders>
          </w:tcPr>
          <w:p w:rsidR="00E956CF" w:rsidRDefault="00E956CF">
            <w:pPr>
              <w:jc w:val="both"/>
              <w:rPr>
                <w:sz w:val="28"/>
                <w:szCs w:val="28"/>
              </w:rPr>
            </w:pPr>
            <w:r>
              <w:rPr>
                <w:sz w:val="28"/>
                <w:szCs w:val="28"/>
              </w:rPr>
              <w:t>-</w:t>
            </w:r>
          </w:p>
          <w:p w:rsidR="00E956CF" w:rsidRDefault="00E956CF">
            <w:pPr>
              <w:jc w:val="both"/>
              <w:rPr>
                <w:sz w:val="28"/>
                <w:szCs w:val="28"/>
              </w:rPr>
            </w:pPr>
          </w:p>
        </w:tc>
        <w:tc>
          <w:tcPr>
            <w:tcW w:w="1028" w:type="dxa"/>
            <w:tcBorders>
              <w:top w:val="single" w:sz="4" w:space="0" w:color="auto"/>
              <w:left w:val="single" w:sz="4" w:space="0" w:color="auto"/>
              <w:bottom w:val="single" w:sz="4" w:space="0" w:color="auto"/>
              <w:right w:val="single" w:sz="4" w:space="0" w:color="auto"/>
            </w:tcBorders>
          </w:tcPr>
          <w:p w:rsidR="00E956CF" w:rsidRDefault="00E956CF">
            <w:pPr>
              <w:jc w:val="both"/>
              <w:rPr>
                <w:sz w:val="28"/>
                <w:szCs w:val="28"/>
              </w:rPr>
            </w:pPr>
            <w:r>
              <w:rPr>
                <w:sz w:val="28"/>
                <w:szCs w:val="28"/>
              </w:rPr>
              <w:t>97,3</w:t>
            </w:r>
          </w:p>
          <w:p w:rsidR="00E956CF" w:rsidRDefault="00E956CF">
            <w:pPr>
              <w:jc w:val="both"/>
              <w:rPr>
                <w:sz w:val="28"/>
                <w:szCs w:val="28"/>
              </w:rPr>
            </w:pPr>
          </w:p>
        </w:tc>
        <w:tc>
          <w:tcPr>
            <w:tcW w:w="981" w:type="dxa"/>
            <w:tcBorders>
              <w:top w:val="single" w:sz="4" w:space="0" w:color="auto"/>
              <w:left w:val="single" w:sz="4" w:space="0" w:color="auto"/>
              <w:bottom w:val="single" w:sz="4" w:space="0" w:color="auto"/>
              <w:right w:val="single" w:sz="4" w:space="0" w:color="auto"/>
            </w:tcBorders>
            <w:vAlign w:val="center"/>
            <w:hideMark/>
          </w:tcPr>
          <w:p w:rsidR="00E956CF" w:rsidRDefault="00E956CF">
            <w:pPr>
              <w:spacing w:after="160" w:line="254" w:lineRule="auto"/>
              <w:rPr>
                <w:sz w:val="28"/>
                <w:szCs w:val="28"/>
                <w:lang w:eastAsia="en-US"/>
              </w:rPr>
            </w:pPr>
            <w:r>
              <w:rPr>
                <w:sz w:val="28"/>
                <w:szCs w:val="28"/>
              </w:rPr>
              <w:t>1</w:t>
            </w:r>
          </w:p>
        </w:tc>
      </w:tr>
      <w:tr w:rsidR="00E956CF" w:rsidTr="00E956CF">
        <w:trPr>
          <w:cantSplit/>
          <w:trHeight w:val="35"/>
        </w:trPr>
        <w:tc>
          <w:tcPr>
            <w:tcW w:w="789"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sz w:val="28"/>
                <w:szCs w:val="28"/>
              </w:rPr>
              <w:t>+</w:t>
            </w:r>
          </w:p>
        </w:tc>
        <w:tc>
          <w:tcPr>
            <w:tcW w:w="595"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sz w:val="28"/>
                <w:szCs w:val="28"/>
              </w:rPr>
              <w:t>+</w:t>
            </w:r>
          </w:p>
        </w:tc>
        <w:tc>
          <w:tcPr>
            <w:tcW w:w="709"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sz w:val="28"/>
                <w:szCs w:val="28"/>
              </w:rPr>
              <w:t>-</w:t>
            </w:r>
          </w:p>
        </w:tc>
        <w:tc>
          <w:tcPr>
            <w:tcW w:w="709"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sz w:val="28"/>
                <w:szCs w:val="28"/>
              </w:rPr>
              <w:t>-</w:t>
            </w:r>
          </w:p>
        </w:tc>
        <w:tc>
          <w:tcPr>
            <w:tcW w:w="708"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sz w:val="28"/>
                <w:szCs w:val="28"/>
              </w:rPr>
              <w:t>-</w:t>
            </w:r>
          </w:p>
        </w:tc>
        <w:tc>
          <w:tcPr>
            <w:tcW w:w="709"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sz w:val="28"/>
                <w:szCs w:val="28"/>
              </w:rPr>
              <w:t>-</w:t>
            </w:r>
          </w:p>
        </w:tc>
        <w:tc>
          <w:tcPr>
            <w:tcW w:w="851"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sz w:val="28"/>
                <w:szCs w:val="28"/>
              </w:rPr>
              <w:t>+</w:t>
            </w:r>
          </w:p>
        </w:tc>
        <w:tc>
          <w:tcPr>
            <w:tcW w:w="850"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sz w:val="28"/>
                <w:szCs w:val="28"/>
              </w:rPr>
              <w:t>+</w:t>
            </w:r>
          </w:p>
        </w:tc>
        <w:tc>
          <w:tcPr>
            <w:tcW w:w="1028"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sz w:val="28"/>
                <w:szCs w:val="28"/>
              </w:rPr>
              <w:t>97,5</w:t>
            </w:r>
          </w:p>
        </w:tc>
        <w:tc>
          <w:tcPr>
            <w:tcW w:w="981" w:type="dxa"/>
            <w:tcBorders>
              <w:top w:val="single" w:sz="4" w:space="0" w:color="auto"/>
              <w:left w:val="single" w:sz="4" w:space="0" w:color="auto"/>
              <w:bottom w:val="single" w:sz="4" w:space="0" w:color="auto"/>
              <w:right w:val="single" w:sz="4" w:space="0" w:color="auto"/>
            </w:tcBorders>
            <w:vAlign w:val="center"/>
            <w:hideMark/>
          </w:tcPr>
          <w:p w:rsidR="00E956CF" w:rsidRDefault="00E956CF">
            <w:pPr>
              <w:spacing w:after="160" w:line="254" w:lineRule="auto"/>
              <w:rPr>
                <w:sz w:val="28"/>
                <w:szCs w:val="28"/>
                <w:lang w:eastAsia="en-US"/>
              </w:rPr>
            </w:pPr>
            <w:r>
              <w:rPr>
                <w:sz w:val="28"/>
                <w:szCs w:val="28"/>
              </w:rPr>
              <w:t>2</w:t>
            </w:r>
          </w:p>
        </w:tc>
      </w:tr>
      <w:tr w:rsidR="00E956CF" w:rsidTr="00E956CF">
        <w:trPr>
          <w:cantSplit/>
          <w:trHeight w:val="35"/>
        </w:trPr>
        <w:tc>
          <w:tcPr>
            <w:tcW w:w="789"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sz w:val="28"/>
                <w:szCs w:val="28"/>
              </w:rPr>
              <w:t>+</w:t>
            </w:r>
          </w:p>
        </w:tc>
        <w:tc>
          <w:tcPr>
            <w:tcW w:w="595"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sz w:val="28"/>
                <w:szCs w:val="28"/>
              </w:rPr>
              <w:t>-</w:t>
            </w:r>
          </w:p>
        </w:tc>
        <w:tc>
          <w:tcPr>
            <w:tcW w:w="709"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sz w:val="28"/>
                <w:szCs w:val="28"/>
              </w:rPr>
              <w:t>+</w:t>
            </w:r>
          </w:p>
        </w:tc>
        <w:tc>
          <w:tcPr>
            <w:tcW w:w="709"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sz w:val="28"/>
                <w:szCs w:val="28"/>
              </w:rPr>
              <w:t>-</w:t>
            </w:r>
          </w:p>
        </w:tc>
        <w:tc>
          <w:tcPr>
            <w:tcW w:w="708"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sz w:val="28"/>
                <w:szCs w:val="28"/>
              </w:rPr>
              <w:t>-</w:t>
            </w:r>
          </w:p>
        </w:tc>
        <w:tc>
          <w:tcPr>
            <w:tcW w:w="709"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sz w:val="28"/>
                <w:szCs w:val="28"/>
              </w:rPr>
              <w:t>+</w:t>
            </w:r>
          </w:p>
        </w:tc>
        <w:tc>
          <w:tcPr>
            <w:tcW w:w="851"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sz w:val="28"/>
                <w:szCs w:val="28"/>
              </w:rPr>
              <w:t>-</w:t>
            </w:r>
          </w:p>
        </w:tc>
        <w:tc>
          <w:tcPr>
            <w:tcW w:w="850"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sz w:val="28"/>
                <w:szCs w:val="28"/>
              </w:rPr>
              <w:t>+</w:t>
            </w:r>
          </w:p>
        </w:tc>
        <w:tc>
          <w:tcPr>
            <w:tcW w:w="1028"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sz w:val="28"/>
                <w:szCs w:val="28"/>
              </w:rPr>
              <w:t>92,2</w:t>
            </w:r>
          </w:p>
        </w:tc>
        <w:tc>
          <w:tcPr>
            <w:tcW w:w="981" w:type="dxa"/>
            <w:tcBorders>
              <w:top w:val="single" w:sz="4" w:space="0" w:color="auto"/>
              <w:left w:val="single" w:sz="4" w:space="0" w:color="auto"/>
              <w:bottom w:val="single" w:sz="4" w:space="0" w:color="auto"/>
              <w:right w:val="single" w:sz="4" w:space="0" w:color="auto"/>
            </w:tcBorders>
            <w:hideMark/>
          </w:tcPr>
          <w:p w:rsidR="00E956CF" w:rsidRDefault="00E956CF">
            <w:pPr>
              <w:spacing w:after="160" w:line="254" w:lineRule="auto"/>
              <w:rPr>
                <w:sz w:val="28"/>
                <w:szCs w:val="28"/>
                <w:lang w:eastAsia="en-US"/>
              </w:rPr>
            </w:pPr>
            <w:r>
              <w:rPr>
                <w:sz w:val="28"/>
                <w:szCs w:val="28"/>
              </w:rPr>
              <w:t>3</w:t>
            </w:r>
          </w:p>
        </w:tc>
      </w:tr>
      <w:tr w:rsidR="00E956CF" w:rsidTr="00E956CF">
        <w:trPr>
          <w:cantSplit/>
          <w:trHeight w:val="35"/>
        </w:trPr>
        <w:tc>
          <w:tcPr>
            <w:tcW w:w="789"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sz w:val="28"/>
                <w:szCs w:val="28"/>
              </w:rPr>
              <w:t>+</w:t>
            </w:r>
          </w:p>
        </w:tc>
        <w:tc>
          <w:tcPr>
            <w:tcW w:w="595"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sz w:val="28"/>
                <w:szCs w:val="28"/>
              </w:rPr>
              <w:t>+</w:t>
            </w:r>
          </w:p>
        </w:tc>
        <w:tc>
          <w:tcPr>
            <w:tcW w:w="709"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sz w:val="28"/>
                <w:szCs w:val="28"/>
              </w:rPr>
              <w:t>+</w:t>
            </w:r>
          </w:p>
        </w:tc>
        <w:tc>
          <w:tcPr>
            <w:tcW w:w="709"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sz w:val="28"/>
                <w:szCs w:val="28"/>
              </w:rPr>
              <w:t>-</w:t>
            </w:r>
          </w:p>
        </w:tc>
        <w:tc>
          <w:tcPr>
            <w:tcW w:w="708"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sz w:val="28"/>
                <w:szCs w:val="28"/>
              </w:rPr>
              <w:t>+</w:t>
            </w:r>
          </w:p>
        </w:tc>
        <w:tc>
          <w:tcPr>
            <w:tcW w:w="709"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sz w:val="28"/>
                <w:szCs w:val="28"/>
              </w:rPr>
              <w:t>-</w:t>
            </w:r>
          </w:p>
        </w:tc>
        <w:tc>
          <w:tcPr>
            <w:tcW w:w="851"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sz w:val="28"/>
                <w:szCs w:val="28"/>
              </w:rPr>
              <w:t>-</w:t>
            </w:r>
          </w:p>
        </w:tc>
        <w:tc>
          <w:tcPr>
            <w:tcW w:w="850"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sz w:val="28"/>
                <w:szCs w:val="28"/>
              </w:rPr>
              <w:t>-</w:t>
            </w:r>
          </w:p>
        </w:tc>
        <w:tc>
          <w:tcPr>
            <w:tcW w:w="1028"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sz w:val="28"/>
                <w:szCs w:val="28"/>
              </w:rPr>
              <w:t>92,4</w:t>
            </w:r>
          </w:p>
        </w:tc>
        <w:tc>
          <w:tcPr>
            <w:tcW w:w="981" w:type="dxa"/>
            <w:tcBorders>
              <w:top w:val="single" w:sz="4" w:space="0" w:color="auto"/>
              <w:left w:val="single" w:sz="4" w:space="0" w:color="auto"/>
              <w:bottom w:val="single" w:sz="4" w:space="0" w:color="auto"/>
              <w:right w:val="single" w:sz="4" w:space="0" w:color="auto"/>
            </w:tcBorders>
            <w:hideMark/>
          </w:tcPr>
          <w:p w:rsidR="00E956CF" w:rsidRDefault="00E956CF">
            <w:pPr>
              <w:spacing w:after="160" w:line="254" w:lineRule="auto"/>
              <w:rPr>
                <w:sz w:val="28"/>
                <w:szCs w:val="28"/>
                <w:lang w:eastAsia="en-US"/>
              </w:rPr>
            </w:pPr>
            <w:r>
              <w:rPr>
                <w:sz w:val="28"/>
                <w:szCs w:val="28"/>
              </w:rPr>
              <w:t>4</w:t>
            </w:r>
          </w:p>
        </w:tc>
      </w:tr>
      <w:tr w:rsidR="00E956CF" w:rsidTr="00E956CF">
        <w:trPr>
          <w:cantSplit/>
          <w:trHeight w:val="35"/>
        </w:trPr>
        <w:tc>
          <w:tcPr>
            <w:tcW w:w="789"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sz w:val="28"/>
                <w:szCs w:val="28"/>
              </w:rPr>
              <w:t>+</w:t>
            </w:r>
          </w:p>
        </w:tc>
        <w:tc>
          <w:tcPr>
            <w:tcW w:w="595"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sz w:val="28"/>
                <w:szCs w:val="28"/>
              </w:rPr>
              <w:t>-</w:t>
            </w:r>
          </w:p>
        </w:tc>
        <w:tc>
          <w:tcPr>
            <w:tcW w:w="709"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sz w:val="28"/>
                <w:szCs w:val="28"/>
              </w:rPr>
              <w:t>-</w:t>
            </w:r>
          </w:p>
        </w:tc>
        <w:tc>
          <w:tcPr>
            <w:tcW w:w="709"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sz w:val="28"/>
                <w:szCs w:val="28"/>
              </w:rPr>
              <w:t>+</w:t>
            </w:r>
          </w:p>
        </w:tc>
        <w:tc>
          <w:tcPr>
            <w:tcW w:w="708"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sz w:val="28"/>
                <w:szCs w:val="28"/>
              </w:rPr>
              <w:t>+</w:t>
            </w:r>
          </w:p>
        </w:tc>
        <w:tc>
          <w:tcPr>
            <w:tcW w:w="709"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sz w:val="28"/>
                <w:szCs w:val="28"/>
              </w:rPr>
              <w:t>-</w:t>
            </w:r>
          </w:p>
        </w:tc>
        <w:tc>
          <w:tcPr>
            <w:tcW w:w="851"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sz w:val="28"/>
                <w:szCs w:val="28"/>
              </w:rPr>
              <w:t>-</w:t>
            </w:r>
          </w:p>
        </w:tc>
        <w:tc>
          <w:tcPr>
            <w:tcW w:w="850"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sz w:val="28"/>
                <w:szCs w:val="28"/>
              </w:rPr>
              <w:t>+</w:t>
            </w:r>
          </w:p>
        </w:tc>
        <w:tc>
          <w:tcPr>
            <w:tcW w:w="1028"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sz w:val="28"/>
                <w:szCs w:val="28"/>
              </w:rPr>
              <w:t>94,0</w:t>
            </w:r>
          </w:p>
        </w:tc>
        <w:tc>
          <w:tcPr>
            <w:tcW w:w="981" w:type="dxa"/>
            <w:tcBorders>
              <w:top w:val="single" w:sz="4" w:space="0" w:color="auto"/>
              <w:left w:val="single" w:sz="4" w:space="0" w:color="auto"/>
              <w:bottom w:val="single" w:sz="4" w:space="0" w:color="auto"/>
              <w:right w:val="single" w:sz="4" w:space="0" w:color="auto"/>
            </w:tcBorders>
            <w:hideMark/>
          </w:tcPr>
          <w:p w:rsidR="00E956CF" w:rsidRDefault="00E956CF">
            <w:pPr>
              <w:spacing w:after="160" w:line="254" w:lineRule="auto"/>
              <w:rPr>
                <w:sz w:val="28"/>
                <w:szCs w:val="28"/>
                <w:lang w:eastAsia="en-US"/>
              </w:rPr>
            </w:pPr>
            <w:r>
              <w:rPr>
                <w:sz w:val="28"/>
                <w:szCs w:val="28"/>
              </w:rPr>
              <w:t>5</w:t>
            </w:r>
          </w:p>
        </w:tc>
      </w:tr>
      <w:tr w:rsidR="00E956CF" w:rsidTr="00E956CF">
        <w:trPr>
          <w:cantSplit/>
          <w:trHeight w:val="35"/>
        </w:trPr>
        <w:tc>
          <w:tcPr>
            <w:tcW w:w="789"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sz w:val="28"/>
                <w:szCs w:val="28"/>
              </w:rPr>
              <w:t>+</w:t>
            </w:r>
          </w:p>
        </w:tc>
        <w:tc>
          <w:tcPr>
            <w:tcW w:w="595"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sz w:val="28"/>
                <w:szCs w:val="28"/>
              </w:rPr>
              <w:t>+</w:t>
            </w:r>
          </w:p>
        </w:tc>
        <w:tc>
          <w:tcPr>
            <w:tcW w:w="709"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sz w:val="28"/>
                <w:szCs w:val="28"/>
              </w:rPr>
              <w:t>-</w:t>
            </w:r>
          </w:p>
        </w:tc>
        <w:tc>
          <w:tcPr>
            <w:tcW w:w="709"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sz w:val="28"/>
                <w:szCs w:val="28"/>
              </w:rPr>
              <w:t>+</w:t>
            </w:r>
          </w:p>
        </w:tc>
        <w:tc>
          <w:tcPr>
            <w:tcW w:w="708"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sz w:val="28"/>
                <w:szCs w:val="28"/>
              </w:rPr>
              <w:t>-</w:t>
            </w:r>
          </w:p>
        </w:tc>
        <w:tc>
          <w:tcPr>
            <w:tcW w:w="709"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sz w:val="28"/>
                <w:szCs w:val="28"/>
              </w:rPr>
              <w:t>+</w:t>
            </w:r>
          </w:p>
        </w:tc>
        <w:tc>
          <w:tcPr>
            <w:tcW w:w="851"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sz w:val="28"/>
                <w:szCs w:val="28"/>
              </w:rPr>
              <w:t>-</w:t>
            </w:r>
          </w:p>
        </w:tc>
        <w:tc>
          <w:tcPr>
            <w:tcW w:w="850"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sz w:val="28"/>
                <w:szCs w:val="28"/>
              </w:rPr>
              <w:t>-</w:t>
            </w:r>
          </w:p>
        </w:tc>
        <w:tc>
          <w:tcPr>
            <w:tcW w:w="1028"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sz w:val="28"/>
                <w:szCs w:val="28"/>
              </w:rPr>
              <w:t>94,2</w:t>
            </w:r>
          </w:p>
        </w:tc>
        <w:tc>
          <w:tcPr>
            <w:tcW w:w="981" w:type="dxa"/>
            <w:tcBorders>
              <w:top w:val="single" w:sz="4" w:space="0" w:color="auto"/>
              <w:left w:val="single" w:sz="4" w:space="0" w:color="auto"/>
              <w:bottom w:val="single" w:sz="4" w:space="0" w:color="auto"/>
              <w:right w:val="single" w:sz="4" w:space="0" w:color="auto"/>
            </w:tcBorders>
            <w:hideMark/>
          </w:tcPr>
          <w:p w:rsidR="00E956CF" w:rsidRDefault="00E956CF">
            <w:pPr>
              <w:spacing w:after="160" w:line="254" w:lineRule="auto"/>
              <w:rPr>
                <w:sz w:val="28"/>
                <w:szCs w:val="28"/>
                <w:lang w:eastAsia="en-US"/>
              </w:rPr>
            </w:pPr>
            <w:r>
              <w:rPr>
                <w:sz w:val="28"/>
                <w:szCs w:val="28"/>
              </w:rPr>
              <w:t>6</w:t>
            </w:r>
          </w:p>
        </w:tc>
      </w:tr>
      <w:tr w:rsidR="00E956CF" w:rsidTr="00E956CF">
        <w:trPr>
          <w:cantSplit/>
          <w:trHeight w:val="35"/>
        </w:trPr>
        <w:tc>
          <w:tcPr>
            <w:tcW w:w="789"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sz w:val="28"/>
                <w:szCs w:val="28"/>
              </w:rPr>
              <w:t>+</w:t>
            </w:r>
          </w:p>
        </w:tc>
        <w:tc>
          <w:tcPr>
            <w:tcW w:w="595"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sz w:val="28"/>
                <w:szCs w:val="28"/>
              </w:rPr>
              <w:t>-</w:t>
            </w:r>
          </w:p>
        </w:tc>
        <w:tc>
          <w:tcPr>
            <w:tcW w:w="709"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sz w:val="28"/>
                <w:szCs w:val="28"/>
              </w:rPr>
              <w:t>+</w:t>
            </w:r>
          </w:p>
        </w:tc>
        <w:tc>
          <w:tcPr>
            <w:tcW w:w="709"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sz w:val="28"/>
                <w:szCs w:val="28"/>
              </w:rPr>
              <w:t>+</w:t>
            </w:r>
          </w:p>
        </w:tc>
        <w:tc>
          <w:tcPr>
            <w:tcW w:w="708"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sz w:val="28"/>
                <w:szCs w:val="28"/>
              </w:rPr>
              <w:t>-</w:t>
            </w:r>
          </w:p>
        </w:tc>
        <w:tc>
          <w:tcPr>
            <w:tcW w:w="709"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sz w:val="28"/>
                <w:szCs w:val="28"/>
              </w:rPr>
              <w:t>-</w:t>
            </w:r>
          </w:p>
        </w:tc>
        <w:tc>
          <w:tcPr>
            <w:tcW w:w="851"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sz w:val="28"/>
                <w:szCs w:val="28"/>
              </w:rPr>
              <w:t>+</w:t>
            </w:r>
          </w:p>
        </w:tc>
        <w:tc>
          <w:tcPr>
            <w:tcW w:w="850"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sz w:val="28"/>
                <w:szCs w:val="28"/>
              </w:rPr>
              <w:t>-</w:t>
            </w:r>
          </w:p>
        </w:tc>
        <w:tc>
          <w:tcPr>
            <w:tcW w:w="1028"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sz w:val="28"/>
                <w:szCs w:val="28"/>
              </w:rPr>
              <w:t>89,0</w:t>
            </w:r>
          </w:p>
        </w:tc>
        <w:tc>
          <w:tcPr>
            <w:tcW w:w="981" w:type="dxa"/>
            <w:tcBorders>
              <w:top w:val="single" w:sz="4" w:space="0" w:color="auto"/>
              <w:left w:val="single" w:sz="4" w:space="0" w:color="auto"/>
              <w:bottom w:val="single" w:sz="4" w:space="0" w:color="auto"/>
              <w:right w:val="single" w:sz="4" w:space="0" w:color="auto"/>
            </w:tcBorders>
            <w:hideMark/>
          </w:tcPr>
          <w:p w:rsidR="00E956CF" w:rsidRDefault="00E956CF">
            <w:pPr>
              <w:spacing w:after="160" w:line="254" w:lineRule="auto"/>
              <w:rPr>
                <w:sz w:val="28"/>
                <w:szCs w:val="28"/>
                <w:lang w:eastAsia="en-US"/>
              </w:rPr>
            </w:pPr>
            <w:r>
              <w:rPr>
                <w:sz w:val="28"/>
                <w:szCs w:val="28"/>
              </w:rPr>
              <w:t>7</w:t>
            </w:r>
          </w:p>
        </w:tc>
      </w:tr>
      <w:tr w:rsidR="00E956CF" w:rsidTr="00E956CF">
        <w:trPr>
          <w:cantSplit/>
          <w:trHeight w:val="35"/>
        </w:trPr>
        <w:tc>
          <w:tcPr>
            <w:tcW w:w="789"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sz w:val="28"/>
                <w:szCs w:val="28"/>
              </w:rPr>
              <w:t>+</w:t>
            </w:r>
          </w:p>
        </w:tc>
        <w:tc>
          <w:tcPr>
            <w:tcW w:w="595"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sz w:val="28"/>
                <w:szCs w:val="28"/>
              </w:rPr>
              <w:t>+</w:t>
            </w:r>
          </w:p>
        </w:tc>
        <w:tc>
          <w:tcPr>
            <w:tcW w:w="709"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sz w:val="28"/>
                <w:szCs w:val="28"/>
              </w:rPr>
              <w:t>+</w:t>
            </w:r>
          </w:p>
        </w:tc>
        <w:tc>
          <w:tcPr>
            <w:tcW w:w="709"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sz w:val="28"/>
                <w:szCs w:val="28"/>
              </w:rPr>
              <w:t>+</w:t>
            </w:r>
          </w:p>
        </w:tc>
        <w:tc>
          <w:tcPr>
            <w:tcW w:w="708"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sz w:val="28"/>
                <w:szCs w:val="28"/>
              </w:rPr>
              <w:t>+</w:t>
            </w:r>
          </w:p>
        </w:tc>
        <w:tc>
          <w:tcPr>
            <w:tcW w:w="709"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sz w:val="28"/>
                <w:szCs w:val="28"/>
              </w:rPr>
              <w:t>+</w:t>
            </w:r>
          </w:p>
        </w:tc>
        <w:tc>
          <w:tcPr>
            <w:tcW w:w="851"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sz w:val="28"/>
                <w:szCs w:val="28"/>
              </w:rPr>
              <w:t>+</w:t>
            </w:r>
          </w:p>
        </w:tc>
        <w:tc>
          <w:tcPr>
            <w:tcW w:w="850"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sz w:val="28"/>
                <w:szCs w:val="28"/>
              </w:rPr>
              <w:t>+</w:t>
            </w:r>
          </w:p>
        </w:tc>
        <w:tc>
          <w:tcPr>
            <w:tcW w:w="1028"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rPr>
            </w:pPr>
            <w:r>
              <w:rPr>
                <w:sz w:val="28"/>
                <w:szCs w:val="28"/>
              </w:rPr>
              <w:t>89,1</w:t>
            </w:r>
          </w:p>
        </w:tc>
        <w:tc>
          <w:tcPr>
            <w:tcW w:w="981" w:type="dxa"/>
            <w:tcBorders>
              <w:top w:val="single" w:sz="4" w:space="0" w:color="auto"/>
              <w:left w:val="single" w:sz="4" w:space="0" w:color="auto"/>
              <w:bottom w:val="single" w:sz="4" w:space="0" w:color="auto"/>
              <w:right w:val="single" w:sz="4" w:space="0" w:color="auto"/>
            </w:tcBorders>
            <w:hideMark/>
          </w:tcPr>
          <w:p w:rsidR="00E956CF" w:rsidRDefault="00E956CF">
            <w:pPr>
              <w:spacing w:after="160" w:line="254" w:lineRule="auto"/>
              <w:rPr>
                <w:sz w:val="28"/>
                <w:szCs w:val="28"/>
                <w:lang w:eastAsia="en-US"/>
              </w:rPr>
            </w:pPr>
            <w:r>
              <w:rPr>
                <w:sz w:val="28"/>
                <w:szCs w:val="28"/>
              </w:rPr>
              <w:t>8</w:t>
            </w:r>
          </w:p>
        </w:tc>
      </w:tr>
      <w:tr w:rsidR="00E956CF" w:rsidTr="00E956CF">
        <w:trPr>
          <w:cantSplit/>
          <w:trHeight w:val="35"/>
        </w:trPr>
        <w:tc>
          <w:tcPr>
            <w:tcW w:w="789" w:type="dxa"/>
            <w:tcBorders>
              <w:top w:val="single" w:sz="4" w:space="0" w:color="auto"/>
              <w:left w:val="single" w:sz="4" w:space="0" w:color="auto"/>
              <w:bottom w:val="single" w:sz="4" w:space="0" w:color="auto"/>
              <w:right w:val="single" w:sz="4" w:space="0" w:color="auto"/>
            </w:tcBorders>
          </w:tcPr>
          <w:p w:rsidR="00E956CF" w:rsidRDefault="00E956CF">
            <w:pPr>
              <w:jc w:val="both"/>
              <w:rPr>
                <w:sz w:val="28"/>
                <w:szCs w:val="28"/>
              </w:rPr>
            </w:pPr>
          </w:p>
        </w:tc>
        <w:tc>
          <w:tcPr>
            <w:tcW w:w="595" w:type="dxa"/>
            <w:tcBorders>
              <w:top w:val="single" w:sz="4" w:space="0" w:color="auto"/>
              <w:left w:val="single" w:sz="4" w:space="0" w:color="auto"/>
              <w:bottom w:val="single" w:sz="4" w:space="0" w:color="auto"/>
              <w:right w:val="single" w:sz="4" w:space="0" w:color="auto"/>
            </w:tcBorders>
          </w:tcPr>
          <w:p w:rsidR="00E956CF" w:rsidRDefault="00E956CF">
            <w:pPr>
              <w:jc w:val="both"/>
              <w:rPr>
                <w:sz w:val="28"/>
                <w:szCs w:val="28"/>
              </w:rPr>
            </w:pPr>
          </w:p>
        </w:tc>
        <w:tc>
          <w:tcPr>
            <w:tcW w:w="709" w:type="dxa"/>
            <w:tcBorders>
              <w:top w:val="single" w:sz="4" w:space="0" w:color="auto"/>
              <w:left w:val="single" w:sz="4" w:space="0" w:color="auto"/>
              <w:bottom w:val="single" w:sz="4" w:space="0" w:color="auto"/>
              <w:right w:val="single" w:sz="4" w:space="0" w:color="auto"/>
            </w:tcBorders>
          </w:tcPr>
          <w:p w:rsidR="00E956CF" w:rsidRDefault="00E956CF">
            <w:pPr>
              <w:jc w:val="both"/>
              <w:rPr>
                <w:sz w:val="28"/>
                <w:szCs w:val="28"/>
              </w:rPr>
            </w:pPr>
          </w:p>
        </w:tc>
        <w:tc>
          <w:tcPr>
            <w:tcW w:w="709" w:type="dxa"/>
            <w:tcBorders>
              <w:top w:val="single" w:sz="4" w:space="0" w:color="auto"/>
              <w:left w:val="single" w:sz="4" w:space="0" w:color="auto"/>
              <w:bottom w:val="single" w:sz="4" w:space="0" w:color="auto"/>
              <w:right w:val="single" w:sz="4" w:space="0" w:color="auto"/>
            </w:tcBorders>
          </w:tcPr>
          <w:p w:rsidR="00E956CF" w:rsidRDefault="00E956CF">
            <w:pPr>
              <w:jc w:val="both"/>
              <w:rPr>
                <w:sz w:val="28"/>
                <w:szCs w:val="28"/>
              </w:rPr>
            </w:pPr>
          </w:p>
        </w:tc>
        <w:tc>
          <w:tcPr>
            <w:tcW w:w="708" w:type="dxa"/>
            <w:tcBorders>
              <w:top w:val="single" w:sz="4" w:space="0" w:color="auto"/>
              <w:left w:val="single" w:sz="4" w:space="0" w:color="auto"/>
              <w:bottom w:val="single" w:sz="4" w:space="0" w:color="auto"/>
              <w:right w:val="single" w:sz="4" w:space="0" w:color="auto"/>
            </w:tcBorders>
          </w:tcPr>
          <w:p w:rsidR="00E956CF" w:rsidRDefault="00E956CF">
            <w:pPr>
              <w:jc w:val="both"/>
              <w:rPr>
                <w:sz w:val="28"/>
                <w:szCs w:val="28"/>
              </w:rPr>
            </w:pPr>
          </w:p>
        </w:tc>
        <w:tc>
          <w:tcPr>
            <w:tcW w:w="709" w:type="dxa"/>
            <w:tcBorders>
              <w:top w:val="single" w:sz="4" w:space="0" w:color="auto"/>
              <w:left w:val="single" w:sz="4" w:space="0" w:color="auto"/>
              <w:bottom w:val="single" w:sz="4" w:space="0" w:color="auto"/>
              <w:right w:val="single" w:sz="4" w:space="0" w:color="auto"/>
            </w:tcBorders>
          </w:tcPr>
          <w:p w:rsidR="00E956CF" w:rsidRDefault="00E956CF">
            <w:pPr>
              <w:jc w:val="both"/>
              <w:rPr>
                <w:sz w:val="28"/>
                <w:szCs w:val="28"/>
              </w:rPr>
            </w:pPr>
          </w:p>
        </w:tc>
        <w:tc>
          <w:tcPr>
            <w:tcW w:w="851" w:type="dxa"/>
            <w:tcBorders>
              <w:top w:val="single" w:sz="4" w:space="0" w:color="auto"/>
              <w:left w:val="single" w:sz="4" w:space="0" w:color="auto"/>
              <w:bottom w:val="single" w:sz="4" w:space="0" w:color="auto"/>
              <w:right w:val="single" w:sz="4" w:space="0" w:color="auto"/>
            </w:tcBorders>
          </w:tcPr>
          <w:p w:rsidR="00E956CF" w:rsidRDefault="00E956CF">
            <w:pPr>
              <w:jc w:val="both"/>
              <w:rPr>
                <w:sz w:val="28"/>
                <w:szCs w:val="28"/>
              </w:rPr>
            </w:pPr>
          </w:p>
        </w:tc>
        <w:tc>
          <w:tcPr>
            <w:tcW w:w="850" w:type="dxa"/>
            <w:tcBorders>
              <w:top w:val="single" w:sz="4" w:space="0" w:color="auto"/>
              <w:left w:val="single" w:sz="4" w:space="0" w:color="auto"/>
              <w:bottom w:val="single" w:sz="4" w:space="0" w:color="auto"/>
              <w:right w:val="single" w:sz="4" w:space="0" w:color="auto"/>
            </w:tcBorders>
          </w:tcPr>
          <w:p w:rsidR="00E956CF" w:rsidRDefault="00E956CF">
            <w:pPr>
              <w:jc w:val="both"/>
              <w:rPr>
                <w:sz w:val="28"/>
                <w:szCs w:val="28"/>
              </w:rPr>
            </w:pPr>
          </w:p>
        </w:tc>
        <w:tc>
          <w:tcPr>
            <w:tcW w:w="1028" w:type="dxa"/>
            <w:tcBorders>
              <w:top w:val="single" w:sz="4" w:space="0" w:color="auto"/>
              <w:left w:val="single" w:sz="4" w:space="0" w:color="auto"/>
              <w:bottom w:val="single" w:sz="4" w:space="0" w:color="auto"/>
              <w:right w:val="single" w:sz="4" w:space="0" w:color="auto"/>
            </w:tcBorders>
          </w:tcPr>
          <w:p w:rsidR="00E956CF" w:rsidRDefault="00E956CF">
            <w:pPr>
              <w:jc w:val="both"/>
              <w:rPr>
                <w:sz w:val="28"/>
                <w:szCs w:val="28"/>
              </w:rPr>
            </w:pPr>
          </w:p>
        </w:tc>
        <w:tc>
          <w:tcPr>
            <w:tcW w:w="981" w:type="dxa"/>
            <w:tcBorders>
              <w:top w:val="single" w:sz="4" w:space="0" w:color="auto"/>
              <w:left w:val="single" w:sz="4" w:space="0" w:color="auto"/>
              <w:bottom w:val="single" w:sz="4" w:space="0" w:color="auto"/>
              <w:right w:val="single" w:sz="4" w:space="0" w:color="auto"/>
            </w:tcBorders>
          </w:tcPr>
          <w:p w:rsidR="00E956CF" w:rsidRDefault="00E956CF">
            <w:pPr>
              <w:spacing w:after="160" w:line="254" w:lineRule="auto"/>
              <w:rPr>
                <w:sz w:val="28"/>
                <w:szCs w:val="28"/>
                <w:lang w:eastAsia="en-US"/>
              </w:rPr>
            </w:pPr>
          </w:p>
        </w:tc>
      </w:tr>
    </w:tbl>
    <w:p w:rsidR="00E956CF" w:rsidRDefault="00E956CF" w:rsidP="00E956CF">
      <w:pPr>
        <w:jc w:val="both"/>
        <w:rPr>
          <w:sz w:val="28"/>
          <w:szCs w:val="28"/>
          <w:lang w:eastAsia="en-US"/>
        </w:rPr>
      </w:pPr>
      <w:r>
        <w:rPr>
          <w:sz w:val="28"/>
          <w:szCs w:val="28"/>
        </w:rPr>
        <w:t>Матрица  плана в кодированных переменных</w:t>
      </w:r>
    </w:p>
    <w:p w:rsidR="00E956CF" w:rsidRDefault="00E956CF" w:rsidP="00E956CF">
      <w:pPr>
        <w:jc w:val="both"/>
        <w:rPr>
          <w:sz w:val="28"/>
          <w:szCs w:val="28"/>
        </w:rPr>
      </w:pPr>
      <w:r>
        <w:rPr>
          <w:sz w:val="28"/>
          <w:szCs w:val="28"/>
        </w:rPr>
        <w:t xml:space="preserve">Среднее </w:t>
      </w:r>
      <w:proofErr w:type="spellStart"/>
      <w:r>
        <w:rPr>
          <w:sz w:val="28"/>
          <w:szCs w:val="28"/>
        </w:rPr>
        <w:t>квадратическое</w:t>
      </w:r>
      <w:proofErr w:type="spellEnd"/>
      <w:r>
        <w:rPr>
          <w:sz w:val="28"/>
          <w:szCs w:val="28"/>
        </w:rPr>
        <w:t xml:space="preserve"> отклонение (дисперсия) в опытах 1- 8  </w:t>
      </w:r>
      <w:r>
        <w:rPr>
          <w:sz w:val="28"/>
          <w:szCs w:val="28"/>
          <w:lang w:val="en-US"/>
        </w:rPr>
        <w:t>S</w:t>
      </w:r>
      <w:r>
        <w:rPr>
          <w:sz w:val="28"/>
          <w:szCs w:val="28"/>
        </w:rPr>
        <w:t xml:space="preserve"> = 0,01 – 0,02.</w:t>
      </w:r>
    </w:p>
    <w:p w:rsidR="00E956CF" w:rsidRDefault="00E956CF" w:rsidP="00E956CF">
      <w:pPr>
        <w:jc w:val="both"/>
        <w:rPr>
          <w:sz w:val="28"/>
          <w:szCs w:val="28"/>
        </w:rPr>
      </w:pPr>
    </w:p>
    <w:p w:rsidR="00E956CF" w:rsidRDefault="00E956CF" w:rsidP="00E956CF">
      <w:pPr>
        <w:jc w:val="both"/>
        <w:rPr>
          <w:sz w:val="28"/>
          <w:szCs w:val="28"/>
        </w:rPr>
      </w:pPr>
      <w:r>
        <w:rPr>
          <w:sz w:val="28"/>
          <w:szCs w:val="28"/>
        </w:rPr>
        <w:t xml:space="preserve">Результаты расчетов показали, что подстановка    значений факторов </w:t>
      </w:r>
      <w:proofErr w:type="gramStart"/>
      <w:r>
        <w:rPr>
          <w:sz w:val="28"/>
          <w:szCs w:val="28"/>
        </w:rPr>
        <w:t>на</w:t>
      </w:r>
      <w:proofErr w:type="gramEnd"/>
      <w:r>
        <w:rPr>
          <w:sz w:val="28"/>
          <w:szCs w:val="28"/>
        </w:rPr>
        <w:t xml:space="preserve"> </w:t>
      </w:r>
    </w:p>
    <w:p w:rsidR="00E956CF" w:rsidRDefault="00E956CF" w:rsidP="00E956CF">
      <w:pPr>
        <w:jc w:val="both"/>
        <w:rPr>
          <w:sz w:val="28"/>
          <w:szCs w:val="28"/>
        </w:rPr>
      </w:pPr>
      <w:r>
        <w:rPr>
          <w:sz w:val="28"/>
          <w:szCs w:val="28"/>
        </w:rPr>
        <w:t>пяти уровнях (табл.1) в регрессионную линейную модель (2), полученную по матрице ПФЭ, позволяют получить воспроизводимые значения функции отклика в соответствии с математической моделью (1).</w:t>
      </w:r>
    </w:p>
    <w:p w:rsidR="00E956CF" w:rsidRDefault="00E956CF" w:rsidP="00E956CF">
      <w:pPr>
        <w:jc w:val="both"/>
        <w:rPr>
          <w:sz w:val="28"/>
          <w:szCs w:val="28"/>
        </w:rPr>
      </w:pPr>
    </w:p>
    <w:p w:rsidR="00E956CF" w:rsidRDefault="00E956CF" w:rsidP="00E956CF">
      <w:pPr>
        <w:rPr>
          <w:sz w:val="24"/>
          <w:szCs w:val="24"/>
        </w:rPr>
      </w:pPr>
      <w:r>
        <w:rPr>
          <w:sz w:val="28"/>
          <w:szCs w:val="28"/>
        </w:rPr>
        <w:t>Уравнение регрессии в естественных (натуральных) переменных.</w:t>
      </w:r>
      <w:r>
        <w:t xml:space="preserve"> </w:t>
      </w:r>
    </w:p>
    <w:p w:rsidR="00E956CF" w:rsidRDefault="00E956CF" w:rsidP="00E956CF">
      <w:pPr>
        <w:rPr>
          <w:sz w:val="28"/>
          <w:szCs w:val="28"/>
        </w:rPr>
      </w:pPr>
    </w:p>
    <w:p w:rsidR="00E956CF" w:rsidRDefault="00E956CF" w:rsidP="00E956CF">
      <w:pPr>
        <w:rPr>
          <w:sz w:val="24"/>
          <w:szCs w:val="24"/>
        </w:rPr>
      </w:pPr>
      <w:proofErr w:type="spellStart"/>
      <w:r>
        <w:rPr>
          <w:i/>
          <w:sz w:val="28"/>
          <w:szCs w:val="28"/>
        </w:rPr>
        <w:t>х</w:t>
      </w:r>
      <w:proofErr w:type="spellEnd"/>
      <w:r>
        <w:rPr>
          <w:sz w:val="28"/>
          <w:szCs w:val="28"/>
        </w:rPr>
        <w:t xml:space="preserve"> </w:t>
      </w:r>
      <w:proofErr w:type="spellStart"/>
      <w:r>
        <w:rPr>
          <w:sz w:val="28"/>
          <w:szCs w:val="28"/>
          <w:vertAlign w:val="subscript"/>
          <w:lang w:val="en-US"/>
        </w:rPr>
        <w:t>i</w:t>
      </w:r>
      <w:proofErr w:type="spellEnd"/>
      <w:r>
        <w:rPr>
          <w:sz w:val="28"/>
          <w:szCs w:val="28"/>
        </w:rPr>
        <w:t xml:space="preserve"> =  (</w:t>
      </w:r>
      <w:r>
        <w:rPr>
          <w:i/>
          <w:sz w:val="28"/>
          <w:szCs w:val="28"/>
        </w:rPr>
        <w:t>и</w:t>
      </w:r>
      <w:r>
        <w:rPr>
          <w:sz w:val="28"/>
          <w:szCs w:val="28"/>
        </w:rPr>
        <w:t xml:space="preserve"> </w:t>
      </w:r>
      <w:proofErr w:type="spellStart"/>
      <w:r>
        <w:rPr>
          <w:sz w:val="28"/>
          <w:szCs w:val="28"/>
          <w:vertAlign w:val="subscript"/>
          <w:lang w:val="en-US"/>
        </w:rPr>
        <w:t>i</w:t>
      </w:r>
      <w:proofErr w:type="spellEnd"/>
      <w:r>
        <w:rPr>
          <w:sz w:val="28"/>
          <w:szCs w:val="28"/>
        </w:rPr>
        <w:t xml:space="preserve"> - </w:t>
      </w:r>
      <w:r>
        <w:rPr>
          <w:i/>
          <w:sz w:val="28"/>
          <w:szCs w:val="28"/>
        </w:rPr>
        <w:t xml:space="preserve">и </w:t>
      </w:r>
      <w:proofErr w:type="spellStart"/>
      <w:r>
        <w:rPr>
          <w:sz w:val="28"/>
          <w:szCs w:val="28"/>
          <w:vertAlign w:val="subscript"/>
          <w:lang w:val="en-US"/>
        </w:rPr>
        <w:t>i</w:t>
      </w:r>
      <w:proofErr w:type="spellEnd"/>
      <w:r>
        <w:rPr>
          <w:sz w:val="28"/>
          <w:szCs w:val="28"/>
          <w:vertAlign w:val="subscript"/>
        </w:rPr>
        <w:t>0</w:t>
      </w:r>
      <w:proofErr w:type="gramStart"/>
      <w:r>
        <w:rPr>
          <w:sz w:val="28"/>
          <w:szCs w:val="28"/>
          <w:vertAlign w:val="subscript"/>
        </w:rPr>
        <w:t xml:space="preserve"> )</w:t>
      </w:r>
      <w:proofErr w:type="gramEnd"/>
      <w:r>
        <w:rPr>
          <w:sz w:val="28"/>
          <w:szCs w:val="28"/>
        </w:rPr>
        <w:t xml:space="preserve"> /</w:t>
      </w:r>
      <w:r>
        <w:rPr>
          <w:sz w:val="28"/>
          <w:szCs w:val="28"/>
          <w:lang w:val="en-US"/>
        </w:rPr>
        <w:t>h</w:t>
      </w:r>
      <w:r>
        <w:rPr>
          <w:sz w:val="28"/>
          <w:szCs w:val="28"/>
        </w:rPr>
        <w:t xml:space="preserve">;            </w:t>
      </w:r>
      <w:r>
        <w:rPr>
          <w:i/>
          <w:sz w:val="28"/>
          <w:szCs w:val="28"/>
        </w:rPr>
        <w:t>и</w:t>
      </w:r>
      <w:r>
        <w:rPr>
          <w:sz w:val="28"/>
          <w:szCs w:val="28"/>
        </w:rPr>
        <w:t xml:space="preserve"> </w:t>
      </w:r>
      <w:proofErr w:type="spellStart"/>
      <w:r>
        <w:rPr>
          <w:sz w:val="28"/>
          <w:szCs w:val="28"/>
          <w:vertAlign w:val="subscript"/>
          <w:lang w:val="en-US"/>
        </w:rPr>
        <w:t>i</w:t>
      </w:r>
      <w:proofErr w:type="spellEnd"/>
      <w:r>
        <w:rPr>
          <w:sz w:val="28"/>
          <w:szCs w:val="28"/>
        </w:rPr>
        <w:t xml:space="preserve"> = </w:t>
      </w:r>
      <w:r>
        <w:rPr>
          <w:i/>
          <w:sz w:val="28"/>
          <w:szCs w:val="28"/>
        </w:rPr>
        <w:t xml:space="preserve">и </w:t>
      </w:r>
      <w:proofErr w:type="spellStart"/>
      <w:r>
        <w:rPr>
          <w:sz w:val="28"/>
          <w:szCs w:val="28"/>
          <w:vertAlign w:val="subscript"/>
          <w:lang w:val="en-US"/>
        </w:rPr>
        <w:t>i</w:t>
      </w:r>
      <w:proofErr w:type="spellEnd"/>
      <w:r>
        <w:rPr>
          <w:sz w:val="28"/>
          <w:szCs w:val="28"/>
          <w:vertAlign w:val="subscript"/>
        </w:rPr>
        <w:t xml:space="preserve">0 </w:t>
      </w:r>
      <w:r>
        <w:rPr>
          <w:sz w:val="28"/>
          <w:szCs w:val="28"/>
        </w:rPr>
        <w:t xml:space="preserve"> + </w:t>
      </w:r>
      <w:r>
        <w:rPr>
          <w:sz w:val="28"/>
          <w:szCs w:val="28"/>
          <w:lang w:val="en-US"/>
        </w:rPr>
        <w:t>h</w:t>
      </w:r>
      <w:r>
        <w:rPr>
          <w:i/>
          <w:sz w:val="28"/>
          <w:szCs w:val="28"/>
        </w:rPr>
        <w:t xml:space="preserve"> </w:t>
      </w:r>
      <w:proofErr w:type="spellStart"/>
      <w:r>
        <w:rPr>
          <w:i/>
          <w:sz w:val="28"/>
          <w:szCs w:val="28"/>
        </w:rPr>
        <w:t>х</w:t>
      </w:r>
      <w:proofErr w:type="spellEnd"/>
      <w:r>
        <w:rPr>
          <w:sz w:val="28"/>
          <w:szCs w:val="28"/>
        </w:rPr>
        <w:t xml:space="preserve"> </w:t>
      </w:r>
      <w:proofErr w:type="spellStart"/>
      <w:r>
        <w:rPr>
          <w:sz w:val="28"/>
          <w:szCs w:val="28"/>
          <w:vertAlign w:val="subscript"/>
          <w:lang w:val="en-US"/>
        </w:rPr>
        <w:t>i</w:t>
      </w:r>
      <w:proofErr w:type="spellEnd"/>
      <w:r>
        <w:rPr>
          <w:sz w:val="28"/>
          <w:szCs w:val="28"/>
        </w:rPr>
        <w:t>;</w:t>
      </w:r>
      <w:r>
        <w:t xml:space="preserve"> </w:t>
      </w:r>
    </w:p>
    <w:p w:rsidR="00E956CF" w:rsidRDefault="00E956CF" w:rsidP="00E956CF">
      <w:pPr>
        <w:rPr>
          <w:sz w:val="28"/>
          <w:szCs w:val="28"/>
        </w:rPr>
      </w:pPr>
    </w:p>
    <w:p w:rsidR="00E956CF" w:rsidRDefault="00E956CF" w:rsidP="00E956CF">
      <w:pPr>
        <w:rPr>
          <w:sz w:val="24"/>
          <w:szCs w:val="24"/>
        </w:rPr>
      </w:pPr>
      <w:r>
        <w:rPr>
          <w:i/>
          <w:sz w:val="28"/>
          <w:szCs w:val="28"/>
        </w:rPr>
        <w:lastRenderedPageBreak/>
        <w:t>у</w:t>
      </w:r>
      <w:r>
        <w:rPr>
          <w:sz w:val="28"/>
          <w:szCs w:val="28"/>
        </w:rPr>
        <w:t xml:space="preserve"> = 48,2 – 1,69 </w:t>
      </w:r>
      <w:proofErr w:type="spellStart"/>
      <w:r>
        <w:rPr>
          <w:i/>
          <w:sz w:val="28"/>
          <w:szCs w:val="28"/>
        </w:rPr>
        <w:t>х</w:t>
      </w:r>
      <w:proofErr w:type="spellEnd"/>
      <w:r>
        <w:rPr>
          <w:i/>
          <w:sz w:val="28"/>
          <w:szCs w:val="28"/>
        </w:rPr>
        <w:t xml:space="preserve"> </w:t>
      </w:r>
      <w:r>
        <w:rPr>
          <w:sz w:val="28"/>
          <w:szCs w:val="28"/>
          <w:vertAlign w:val="subscript"/>
        </w:rPr>
        <w:t xml:space="preserve">1 </w:t>
      </w:r>
      <w:r>
        <w:rPr>
          <w:i/>
          <w:sz w:val="28"/>
          <w:szCs w:val="28"/>
        </w:rPr>
        <w:t xml:space="preserve">+ </w:t>
      </w:r>
      <w:r>
        <w:rPr>
          <w:sz w:val="28"/>
          <w:szCs w:val="28"/>
        </w:rPr>
        <w:t xml:space="preserve">2,43 </w:t>
      </w:r>
      <w:proofErr w:type="spellStart"/>
      <w:r>
        <w:rPr>
          <w:i/>
          <w:sz w:val="28"/>
          <w:szCs w:val="28"/>
        </w:rPr>
        <w:t>х</w:t>
      </w:r>
      <w:proofErr w:type="spellEnd"/>
      <w:r>
        <w:rPr>
          <w:i/>
          <w:sz w:val="28"/>
          <w:szCs w:val="28"/>
        </w:rPr>
        <w:t xml:space="preserve"> </w:t>
      </w:r>
      <w:r>
        <w:rPr>
          <w:sz w:val="28"/>
          <w:szCs w:val="28"/>
          <w:vertAlign w:val="subscript"/>
        </w:rPr>
        <w:t xml:space="preserve">2 </w:t>
      </w:r>
      <w:r>
        <w:rPr>
          <w:sz w:val="28"/>
          <w:szCs w:val="28"/>
        </w:rPr>
        <w:t xml:space="preserve">+ 1,31 </w:t>
      </w:r>
      <w:proofErr w:type="spellStart"/>
      <w:r>
        <w:rPr>
          <w:i/>
          <w:sz w:val="28"/>
          <w:szCs w:val="28"/>
        </w:rPr>
        <w:t>х</w:t>
      </w:r>
      <w:proofErr w:type="spellEnd"/>
      <w:r>
        <w:rPr>
          <w:i/>
          <w:sz w:val="28"/>
          <w:szCs w:val="28"/>
        </w:rPr>
        <w:t xml:space="preserve"> </w:t>
      </w:r>
      <w:r>
        <w:rPr>
          <w:sz w:val="28"/>
          <w:szCs w:val="28"/>
          <w:vertAlign w:val="subscript"/>
        </w:rPr>
        <w:t>3</w:t>
      </w:r>
      <w:r>
        <w:rPr>
          <w:sz w:val="28"/>
          <w:szCs w:val="28"/>
        </w:rPr>
        <w:t xml:space="preserve"> = 48,2 – 1,69 [(</w:t>
      </w:r>
      <w:r>
        <w:rPr>
          <w:i/>
          <w:sz w:val="28"/>
          <w:szCs w:val="28"/>
        </w:rPr>
        <w:t>и</w:t>
      </w:r>
      <w:r>
        <w:rPr>
          <w:sz w:val="28"/>
          <w:szCs w:val="28"/>
        </w:rPr>
        <w:t xml:space="preserve"> </w:t>
      </w:r>
      <w:r>
        <w:rPr>
          <w:sz w:val="28"/>
          <w:szCs w:val="28"/>
          <w:vertAlign w:val="subscript"/>
        </w:rPr>
        <w:t>1</w:t>
      </w:r>
      <w:r>
        <w:rPr>
          <w:sz w:val="28"/>
          <w:szCs w:val="28"/>
        </w:rPr>
        <w:t xml:space="preserve"> - </w:t>
      </w:r>
      <w:r>
        <w:rPr>
          <w:i/>
          <w:sz w:val="28"/>
          <w:szCs w:val="28"/>
        </w:rPr>
        <w:t xml:space="preserve">и </w:t>
      </w:r>
      <w:r>
        <w:rPr>
          <w:sz w:val="28"/>
          <w:szCs w:val="28"/>
          <w:vertAlign w:val="subscript"/>
        </w:rPr>
        <w:t>10</w:t>
      </w:r>
      <w:r>
        <w:rPr>
          <w:sz w:val="28"/>
          <w:szCs w:val="28"/>
        </w:rPr>
        <w:t>) /</w:t>
      </w:r>
      <w:proofErr w:type="gramStart"/>
      <w:r>
        <w:rPr>
          <w:sz w:val="28"/>
          <w:szCs w:val="28"/>
        </w:rPr>
        <w:t xml:space="preserve"> ]</w:t>
      </w:r>
      <w:proofErr w:type="gramEnd"/>
      <w:r>
        <w:rPr>
          <w:sz w:val="28"/>
          <w:szCs w:val="28"/>
        </w:rPr>
        <w:t>+</w:t>
      </w:r>
      <w:r>
        <w:t xml:space="preserve"> </w:t>
      </w:r>
    </w:p>
    <w:p w:rsidR="00E956CF" w:rsidRDefault="00E956CF" w:rsidP="00E956CF">
      <w:pPr>
        <w:rPr>
          <w:sz w:val="28"/>
          <w:szCs w:val="28"/>
        </w:rPr>
      </w:pPr>
    </w:p>
    <w:p w:rsidR="00E956CF" w:rsidRDefault="00E956CF" w:rsidP="00E956CF">
      <w:pPr>
        <w:rPr>
          <w:sz w:val="24"/>
          <w:szCs w:val="24"/>
        </w:rPr>
      </w:pPr>
      <w:r>
        <w:rPr>
          <w:sz w:val="28"/>
          <w:szCs w:val="28"/>
        </w:rPr>
        <w:t>+ 2,43 [(</w:t>
      </w:r>
      <w:r>
        <w:rPr>
          <w:i/>
          <w:sz w:val="28"/>
          <w:szCs w:val="28"/>
        </w:rPr>
        <w:t>и</w:t>
      </w:r>
      <w:r>
        <w:rPr>
          <w:sz w:val="28"/>
          <w:szCs w:val="28"/>
        </w:rPr>
        <w:t xml:space="preserve"> </w:t>
      </w:r>
      <w:r>
        <w:rPr>
          <w:sz w:val="28"/>
          <w:szCs w:val="28"/>
          <w:vertAlign w:val="subscript"/>
        </w:rPr>
        <w:t>2</w:t>
      </w:r>
      <w:r>
        <w:rPr>
          <w:sz w:val="28"/>
          <w:szCs w:val="28"/>
        </w:rPr>
        <w:t xml:space="preserve"> - </w:t>
      </w:r>
      <w:r>
        <w:rPr>
          <w:i/>
          <w:sz w:val="28"/>
          <w:szCs w:val="28"/>
        </w:rPr>
        <w:t xml:space="preserve">и </w:t>
      </w:r>
      <w:r>
        <w:rPr>
          <w:sz w:val="28"/>
          <w:szCs w:val="28"/>
          <w:vertAlign w:val="subscript"/>
        </w:rPr>
        <w:t>20</w:t>
      </w:r>
      <w:r>
        <w:rPr>
          <w:sz w:val="28"/>
          <w:szCs w:val="28"/>
        </w:rPr>
        <w:t>)/] + 1,31 [(</w:t>
      </w:r>
      <w:r>
        <w:rPr>
          <w:i/>
          <w:sz w:val="28"/>
          <w:szCs w:val="28"/>
        </w:rPr>
        <w:t>и</w:t>
      </w:r>
      <w:r>
        <w:rPr>
          <w:sz w:val="28"/>
          <w:szCs w:val="28"/>
        </w:rPr>
        <w:t xml:space="preserve"> </w:t>
      </w:r>
      <w:r>
        <w:rPr>
          <w:sz w:val="28"/>
          <w:szCs w:val="28"/>
          <w:vertAlign w:val="subscript"/>
        </w:rPr>
        <w:t>3</w:t>
      </w:r>
      <w:r>
        <w:rPr>
          <w:sz w:val="28"/>
          <w:szCs w:val="28"/>
        </w:rPr>
        <w:t xml:space="preserve"> - </w:t>
      </w:r>
      <w:r>
        <w:rPr>
          <w:i/>
          <w:sz w:val="28"/>
          <w:szCs w:val="28"/>
        </w:rPr>
        <w:t xml:space="preserve">и </w:t>
      </w:r>
      <w:r>
        <w:rPr>
          <w:sz w:val="28"/>
          <w:szCs w:val="28"/>
          <w:vertAlign w:val="subscript"/>
        </w:rPr>
        <w:t>30</w:t>
      </w:r>
      <w:r>
        <w:rPr>
          <w:sz w:val="28"/>
          <w:szCs w:val="28"/>
        </w:rPr>
        <w:t>) /</w:t>
      </w:r>
      <w:proofErr w:type="gramStart"/>
      <w:r>
        <w:rPr>
          <w:sz w:val="28"/>
          <w:szCs w:val="28"/>
        </w:rPr>
        <w:t xml:space="preserve"> ]</w:t>
      </w:r>
      <w:proofErr w:type="gramEnd"/>
      <w:r>
        <w:rPr>
          <w:sz w:val="28"/>
          <w:szCs w:val="28"/>
        </w:rPr>
        <w:t xml:space="preserve"> = 48,2 – 1,69 [(</w:t>
      </w:r>
      <w:r>
        <w:rPr>
          <w:i/>
          <w:sz w:val="28"/>
          <w:szCs w:val="28"/>
        </w:rPr>
        <w:t>и</w:t>
      </w:r>
      <w:r>
        <w:rPr>
          <w:sz w:val="28"/>
          <w:szCs w:val="28"/>
        </w:rPr>
        <w:t xml:space="preserve"> </w:t>
      </w:r>
      <w:r>
        <w:rPr>
          <w:sz w:val="28"/>
          <w:szCs w:val="28"/>
          <w:vertAlign w:val="subscript"/>
        </w:rPr>
        <w:t>1</w:t>
      </w:r>
      <w:r>
        <w:rPr>
          <w:sz w:val="28"/>
          <w:szCs w:val="28"/>
        </w:rPr>
        <w:t xml:space="preserve"> – 0,9) / /0,1] + 2,43 [(</w:t>
      </w:r>
      <w:r>
        <w:rPr>
          <w:i/>
          <w:sz w:val="28"/>
          <w:szCs w:val="28"/>
        </w:rPr>
        <w:t>и</w:t>
      </w:r>
      <w:r>
        <w:rPr>
          <w:sz w:val="28"/>
          <w:szCs w:val="28"/>
        </w:rPr>
        <w:t xml:space="preserve"> </w:t>
      </w:r>
      <w:r>
        <w:rPr>
          <w:sz w:val="28"/>
          <w:szCs w:val="28"/>
          <w:vertAlign w:val="subscript"/>
        </w:rPr>
        <w:t>2</w:t>
      </w:r>
      <w:r>
        <w:rPr>
          <w:sz w:val="28"/>
          <w:szCs w:val="28"/>
        </w:rPr>
        <w:t xml:space="preserve"> - 200)/30] + 1,31 [(</w:t>
      </w:r>
      <w:r>
        <w:rPr>
          <w:i/>
          <w:sz w:val="28"/>
          <w:szCs w:val="28"/>
        </w:rPr>
        <w:t>и</w:t>
      </w:r>
      <w:r>
        <w:rPr>
          <w:sz w:val="28"/>
          <w:szCs w:val="28"/>
        </w:rPr>
        <w:t xml:space="preserve"> </w:t>
      </w:r>
      <w:r>
        <w:rPr>
          <w:sz w:val="28"/>
          <w:szCs w:val="28"/>
          <w:vertAlign w:val="subscript"/>
        </w:rPr>
        <w:t>3</w:t>
      </w:r>
      <w:r>
        <w:rPr>
          <w:sz w:val="28"/>
          <w:szCs w:val="28"/>
        </w:rPr>
        <w:t xml:space="preserve"> - 90) / 5] = 48,2 – 16,9 </w:t>
      </w:r>
      <w:r>
        <w:rPr>
          <w:i/>
          <w:sz w:val="28"/>
          <w:szCs w:val="28"/>
        </w:rPr>
        <w:t>и</w:t>
      </w:r>
      <w:r>
        <w:rPr>
          <w:sz w:val="28"/>
          <w:szCs w:val="28"/>
        </w:rPr>
        <w:t xml:space="preserve"> </w:t>
      </w:r>
      <w:r>
        <w:rPr>
          <w:sz w:val="28"/>
          <w:szCs w:val="28"/>
          <w:vertAlign w:val="subscript"/>
        </w:rPr>
        <w:t>1</w:t>
      </w:r>
      <w:r>
        <w:rPr>
          <w:sz w:val="28"/>
          <w:szCs w:val="28"/>
        </w:rPr>
        <w:t xml:space="preserve"> + 15,21 + + 0,08 </w:t>
      </w:r>
      <w:r>
        <w:rPr>
          <w:i/>
          <w:sz w:val="28"/>
          <w:szCs w:val="28"/>
        </w:rPr>
        <w:t>и</w:t>
      </w:r>
      <w:r>
        <w:rPr>
          <w:sz w:val="28"/>
          <w:szCs w:val="28"/>
        </w:rPr>
        <w:t xml:space="preserve"> </w:t>
      </w:r>
      <w:r>
        <w:rPr>
          <w:sz w:val="28"/>
          <w:szCs w:val="28"/>
          <w:vertAlign w:val="subscript"/>
        </w:rPr>
        <w:t>2</w:t>
      </w:r>
      <w:r>
        <w:rPr>
          <w:sz w:val="28"/>
          <w:szCs w:val="28"/>
        </w:rPr>
        <w:t xml:space="preserve"> – 16,18 + 0,26 </w:t>
      </w:r>
      <w:r>
        <w:rPr>
          <w:i/>
          <w:sz w:val="28"/>
          <w:szCs w:val="28"/>
        </w:rPr>
        <w:t>и</w:t>
      </w:r>
      <w:r>
        <w:rPr>
          <w:sz w:val="28"/>
          <w:szCs w:val="28"/>
        </w:rPr>
        <w:t xml:space="preserve"> </w:t>
      </w:r>
      <w:r>
        <w:rPr>
          <w:sz w:val="28"/>
          <w:szCs w:val="28"/>
          <w:vertAlign w:val="subscript"/>
        </w:rPr>
        <w:t>3</w:t>
      </w:r>
      <w:r>
        <w:rPr>
          <w:sz w:val="28"/>
          <w:szCs w:val="28"/>
        </w:rPr>
        <w:t xml:space="preserve"> – 23,58 = 23,65 – 16,9 </w:t>
      </w:r>
      <w:r>
        <w:rPr>
          <w:i/>
          <w:sz w:val="28"/>
          <w:szCs w:val="28"/>
        </w:rPr>
        <w:t>и</w:t>
      </w:r>
      <w:r>
        <w:rPr>
          <w:sz w:val="28"/>
          <w:szCs w:val="28"/>
        </w:rPr>
        <w:t xml:space="preserve"> </w:t>
      </w:r>
      <w:r>
        <w:rPr>
          <w:sz w:val="28"/>
          <w:szCs w:val="28"/>
          <w:vertAlign w:val="subscript"/>
        </w:rPr>
        <w:t>1</w:t>
      </w:r>
      <w:r>
        <w:rPr>
          <w:sz w:val="28"/>
          <w:szCs w:val="28"/>
        </w:rPr>
        <w:t xml:space="preserve"> + 0,08 </w:t>
      </w:r>
      <w:r>
        <w:rPr>
          <w:i/>
          <w:sz w:val="28"/>
          <w:szCs w:val="28"/>
        </w:rPr>
        <w:t>и</w:t>
      </w:r>
      <w:r>
        <w:rPr>
          <w:sz w:val="28"/>
          <w:szCs w:val="28"/>
        </w:rPr>
        <w:t xml:space="preserve"> </w:t>
      </w:r>
      <w:r>
        <w:rPr>
          <w:sz w:val="28"/>
          <w:szCs w:val="28"/>
          <w:vertAlign w:val="subscript"/>
        </w:rPr>
        <w:t>2</w:t>
      </w:r>
      <w:r>
        <w:rPr>
          <w:sz w:val="28"/>
          <w:szCs w:val="28"/>
        </w:rPr>
        <w:t xml:space="preserve"> + 0,26 </w:t>
      </w:r>
      <w:r>
        <w:rPr>
          <w:i/>
          <w:sz w:val="28"/>
          <w:szCs w:val="28"/>
        </w:rPr>
        <w:t>и</w:t>
      </w:r>
      <w:r>
        <w:rPr>
          <w:sz w:val="28"/>
          <w:szCs w:val="28"/>
        </w:rPr>
        <w:t xml:space="preserve"> </w:t>
      </w:r>
      <w:r>
        <w:rPr>
          <w:sz w:val="28"/>
          <w:szCs w:val="28"/>
          <w:vertAlign w:val="subscript"/>
        </w:rPr>
        <w:t>3</w:t>
      </w:r>
      <w:r>
        <w:rPr>
          <w:sz w:val="28"/>
          <w:szCs w:val="28"/>
        </w:rPr>
        <w:t>.</w:t>
      </w:r>
      <w:r>
        <w:t xml:space="preserve"> </w:t>
      </w:r>
    </w:p>
    <w:p w:rsidR="00E956CF" w:rsidRDefault="00E956CF" w:rsidP="00E956CF">
      <w:pPr>
        <w:rPr>
          <w:sz w:val="28"/>
          <w:szCs w:val="28"/>
        </w:rPr>
      </w:pPr>
    </w:p>
    <w:p w:rsidR="00E956CF" w:rsidRDefault="00E956CF" w:rsidP="00E956CF">
      <w:pPr>
        <w:jc w:val="both"/>
        <w:rPr>
          <w:sz w:val="28"/>
          <w:szCs w:val="28"/>
          <w:lang w:eastAsia="en-US"/>
        </w:rPr>
      </w:pPr>
      <w:r>
        <w:rPr>
          <w:sz w:val="28"/>
          <w:szCs w:val="28"/>
        </w:rPr>
        <w:t xml:space="preserve">Таблица 6 - Факторы и интервалы </w:t>
      </w:r>
      <w:proofErr w:type="gramStart"/>
      <w:r>
        <w:rPr>
          <w:sz w:val="28"/>
          <w:szCs w:val="28"/>
        </w:rPr>
        <w:t>варьирования</w:t>
      </w:r>
      <w:proofErr w:type="gramEnd"/>
      <w:r>
        <w:rPr>
          <w:sz w:val="28"/>
          <w:szCs w:val="28"/>
        </w:rPr>
        <w:t xml:space="preserve"> к примеру при постоянном значении продолжительности измельчения (20 мин).</w:t>
      </w:r>
    </w:p>
    <w:p w:rsidR="00E956CF" w:rsidRDefault="00E956CF" w:rsidP="00E956CF">
      <w:pPr>
        <w:jc w:val="both"/>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53"/>
        <w:gridCol w:w="1985"/>
        <w:gridCol w:w="2514"/>
      </w:tblGrid>
      <w:tr w:rsidR="00E956CF" w:rsidTr="00E956CF">
        <w:tc>
          <w:tcPr>
            <w:tcW w:w="5353" w:type="dxa"/>
            <w:tcBorders>
              <w:top w:val="single" w:sz="4" w:space="0" w:color="auto"/>
              <w:left w:val="single" w:sz="4" w:space="0" w:color="auto"/>
              <w:bottom w:val="single" w:sz="4" w:space="0" w:color="auto"/>
              <w:right w:val="single" w:sz="4" w:space="0" w:color="auto"/>
            </w:tcBorders>
            <w:hideMark/>
          </w:tcPr>
          <w:p w:rsidR="00E956CF" w:rsidRDefault="00E956CF">
            <w:pPr>
              <w:spacing w:after="160" w:line="254" w:lineRule="auto"/>
              <w:jc w:val="both"/>
              <w:rPr>
                <w:sz w:val="28"/>
                <w:szCs w:val="28"/>
                <w:lang w:eastAsia="en-US"/>
              </w:rPr>
            </w:pPr>
            <w:r>
              <w:rPr>
                <w:sz w:val="28"/>
                <w:szCs w:val="28"/>
              </w:rPr>
              <w:t>Факторы</w:t>
            </w:r>
          </w:p>
        </w:tc>
        <w:tc>
          <w:tcPr>
            <w:tcW w:w="1985"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lang w:eastAsia="en-US"/>
              </w:rPr>
            </w:pPr>
            <w:r>
              <w:rPr>
                <w:sz w:val="28"/>
                <w:szCs w:val="28"/>
              </w:rPr>
              <w:t>значение</w:t>
            </w:r>
          </w:p>
          <w:p w:rsidR="00E956CF" w:rsidRDefault="00E956CF">
            <w:pPr>
              <w:jc w:val="both"/>
              <w:rPr>
                <w:sz w:val="28"/>
                <w:szCs w:val="28"/>
              </w:rPr>
            </w:pPr>
            <w:r>
              <w:rPr>
                <w:sz w:val="28"/>
                <w:szCs w:val="28"/>
              </w:rPr>
              <w:t>фактора</w:t>
            </w:r>
          </w:p>
          <w:p w:rsidR="00E956CF" w:rsidRDefault="00E956CF">
            <w:pPr>
              <w:spacing w:after="160" w:line="254" w:lineRule="auto"/>
              <w:jc w:val="both"/>
              <w:rPr>
                <w:sz w:val="28"/>
                <w:szCs w:val="28"/>
                <w:lang w:eastAsia="en-US"/>
              </w:rPr>
            </w:pPr>
            <w:r>
              <w:rPr>
                <w:sz w:val="28"/>
                <w:szCs w:val="28"/>
              </w:rPr>
              <w:t xml:space="preserve">в центре </w:t>
            </w:r>
            <w:proofErr w:type="spellStart"/>
            <w:r>
              <w:rPr>
                <w:i/>
                <w:sz w:val="28"/>
                <w:szCs w:val="28"/>
              </w:rPr>
              <w:t>u</w:t>
            </w:r>
            <w:proofErr w:type="spellEnd"/>
            <w:r>
              <w:rPr>
                <w:i/>
                <w:sz w:val="28"/>
                <w:szCs w:val="28"/>
                <w:vertAlign w:val="subscript"/>
              </w:rPr>
              <w:t xml:space="preserve"> </w:t>
            </w:r>
            <w:proofErr w:type="spellStart"/>
            <w:r>
              <w:rPr>
                <w:sz w:val="28"/>
                <w:szCs w:val="28"/>
                <w:vertAlign w:val="subscript"/>
              </w:rPr>
              <w:t>io</w:t>
            </w:r>
            <w:proofErr w:type="spellEnd"/>
          </w:p>
        </w:tc>
        <w:tc>
          <w:tcPr>
            <w:tcW w:w="2514"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lang w:eastAsia="en-US"/>
              </w:rPr>
            </w:pPr>
            <w:r>
              <w:rPr>
                <w:sz w:val="28"/>
                <w:szCs w:val="28"/>
              </w:rPr>
              <w:t>интервал</w:t>
            </w:r>
          </w:p>
          <w:p w:rsidR="00E956CF" w:rsidRDefault="00E956CF">
            <w:pPr>
              <w:spacing w:after="160" w:line="254" w:lineRule="auto"/>
              <w:jc w:val="both"/>
              <w:rPr>
                <w:sz w:val="28"/>
                <w:szCs w:val="28"/>
                <w:lang w:eastAsia="en-US"/>
              </w:rPr>
            </w:pPr>
            <w:r>
              <w:rPr>
                <w:sz w:val="28"/>
                <w:szCs w:val="28"/>
              </w:rPr>
              <w:t xml:space="preserve">варьирования </w:t>
            </w:r>
            <w:r>
              <w:rPr>
                <w:noProof/>
                <w:sz w:val="28"/>
                <w:szCs w:val="28"/>
              </w:rPr>
              <w:drawing>
                <wp:inline distT="0" distB="0" distL="0" distR="0">
                  <wp:extent cx="190500" cy="247650"/>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4"/>
                          <a:srcRect/>
                          <a:stretch>
                            <a:fillRect/>
                          </a:stretch>
                        </pic:blipFill>
                        <pic:spPr bwMode="auto">
                          <a:xfrm>
                            <a:off x="0" y="0"/>
                            <a:ext cx="190500" cy="247650"/>
                          </a:xfrm>
                          <a:prstGeom prst="rect">
                            <a:avLst/>
                          </a:prstGeom>
                          <a:noFill/>
                          <a:ln w="9525">
                            <a:noFill/>
                            <a:miter lim="800000"/>
                            <a:headEnd/>
                            <a:tailEnd/>
                          </a:ln>
                        </pic:spPr>
                      </pic:pic>
                    </a:graphicData>
                  </a:graphic>
                </wp:inline>
              </w:drawing>
            </w:r>
            <w:proofErr w:type="spellStart"/>
            <w:r>
              <w:rPr>
                <w:sz w:val="28"/>
                <w:szCs w:val="28"/>
                <w:vertAlign w:val="subscript"/>
              </w:rPr>
              <w:t>i</w:t>
            </w:r>
            <w:proofErr w:type="spellEnd"/>
          </w:p>
        </w:tc>
      </w:tr>
      <w:tr w:rsidR="00E956CF" w:rsidTr="00E956CF">
        <w:tc>
          <w:tcPr>
            <w:tcW w:w="5353" w:type="dxa"/>
            <w:tcBorders>
              <w:top w:val="single" w:sz="4" w:space="0" w:color="auto"/>
              <w:left w:val="single" w:sz="4" w:space="0" w:color="auto"/>
              <w:bottom w:val="single" w:sz="4" w:space="0" w:color="auto"/>
              <w:right w:val="single" w:sz="4" w:space="0" w:color="auto"/>
            </w:tcBorders>
            <w:hideMark/>
          </w:tcPr>
          <w:p w:rsidR="00E956CF" w:rsidRDefault="00E956CF">
            <w:pPr>
              <w:jc w:val="both"/>
              <w:rPr>
                <w:sz w:val="28"/>
                <w:szCs w:val="28"/>
                <w:lang w:eastAsia="en-US"/>
              </w:rPr>
            </w:pPr>
            <w:proofErr w:type="spellStart"/>
            <w:r>
              <w:rPr>
                <w:i/>
                <w:sz w:val="28"/>
                <w:szCs w:val="28"/>
              </w:rPr>
              <w:t>u</w:t>
            </w:r>
            <w:proofErr w:type="spellEnd"/>
            <w:r>
              <w:rPr>
                <w:sz w:val="28"/>
                <w:szCs w:val="28"/>
              </w:rPr>
              <w:t xml:space="preserve"> </w:t>
            </w:r>
            <w:r>
              <w:rPr>
                <w:sz w:val="28"/>
                <w:szCs w:val="28"/>
                <w:vertAlign w:val="subscript"/>
              </w:rPr>
              <w:t>1</w:t>
            </w:r>
            <w:r>
              <w:rPr>
                <w:sz w:val="28"/>
                <w:szCs w:val="28"/>
              </w:rPr>
              <w:t xml:space="preserve"> – расход соды, </w:t>
            </w:r>
            <w:proofErr w:type="gramStart"/>
            <w:r>
              <w:rPr>
                <w:sz w:val="28"/>
                <w:szCs w:val="28"/>
              </w:rPr>
              <w:t>г</w:t>
            </w:r>
            <w:proofErr w:type="gramEnd"/>
            <w:r>
              <w:rPr>
                <w:sz w:val="28"/>
                <w:szCs w:val="28"/>
              </w:rPr>
              <w:t>/т;</w:t>
            </w:r>
          </w:p>
          <w:p w:rsidR="00E956CF" w:rsidRDefault="00E956CF">
            <w:pPr>
              <w:jc w:val="both"/>
              <w:rPr>
                <w:sz w:val="28"/>
                <w:szCs w:val="28"/>
              </w:rPr>
            </w:pPr>
            <w:proofErr w:type="spellStart"/>
            <w:r>
              <w:rPr>
                <w:i/>
                <w:sz w:val="28"/>
                <w:szCs w:val="28"/>
              </w:rPr>
              <w:t>u</w:t>
            </w:r>
            <w:proofErr w:type="spellEnd"/>
            <w:r>
              <w:rPr>
                <w:sz w:val="28"/>
                <w:szCs w:val="28"/>
              </w:rPr>
              <w:t xml:space="preserve"> </w:t>
            </w:r>
            <w:r>
              <w:rPr>
                <w:sz w:val="28"/>
                <w:szCs w:val="28"/>
                <w:vertAlign w:val="subscript"/>
              </w:rPr>
              <w:t>2</w:t>
            </w:r>
            <w:r>
              <w:rPr>
                <w:sz w:val="28"/>
                <w:szCs w:val="28"/>
              </w:rPr>
              <w:t xml:space="preserve"> – расход </w:t>
            </w:r>
            <w:proofErr w:type="spellStart"/>
            <w:r>
              <w:rPr>
                <w:sz w:val="28"/>
                <w:szCs w:val="28"/>
              </w:rPr>
              <w:t>вспенивателя</w:t>
            </w:r>
            <w:proofErr w:type="spellEnd"/>
            <w:r>
              <w:rPr>
                <w:sz w:val="28"/>
                <w:szCs w:val="28"/>
              </w:rPr>
              <w:t>, г/т;</w:t>
            </w:r>
          </w:p>
          <w:p w:rsidR="00E956CF" w:rsidRDefault="00E956CF">
            <w:pPr>
              <w:spacing w:after="160" w:line="254" w:lineRule="auto"/>
              <w:jc w:val="both"/>
              <w:rPr>
                <w:sz w:val="28"/>
                <w:szCs w:val="28"/>
                <w:lang w:eastAsia="en-US"/>
              </w:rPr>
            </w:pPr>
            <w:proofErr w:type="spellStart"/>
            <w:r>
              <w:rPr>
                <w:i/>
                <w:sz w:val="28"/>
                <w:szCs w:val="28"/>
              </w:rPr>
              <w:t>u</w:t>
            </w:r>
            <w:proofErr w:type="spellEnd"/>
            <w:r>
              <w:rPr>
                <w:i/>
                <w:sz w:val="28"/>
                <w:szCs w:val="28"/>
              </w:rPr>
              <w:t xml:space="preserve"> </w:t>
            </w:r>
            <w:r>
              <w:rPr>
                <w:sz w:val="28"/>
                <w:szCs w:val="28"/>
                <w:vertAlign w:val="subscript"/>
              </w:rPr>
              <w:t>3</w:t>
            </w:r>
            <w:r>
              <w:rPr>
                <w:sz w:val="28"/>
                <w:szCs w:val="28"/>
              </w:rPr>
              <w:t xml:space="preserve"> – продолжительность основной и контрольной флотации, мин;</w:t>
            </w:r>
          </w:p>
        </w:tc>
        <w:tc>
          <w:tcPr>
            <w:tcW w:w="1985" w:type="dxa"/>
            <w:tcBorders>
              <w:top w:val="single" w:sz="4" w:space="0" w:color="auto"/>
              <w:left w:val="single" w:sz="4" w:space="0" w:color="auto"/>
              <w:bottom w:val="single" w:sz="4" w:space="0" w:color="auto"/>
              <w:right w:val="single" w:sz="4" w:space="0" w:color="auto"/>
            </w:tcBorders>
          </w:tcPr>
          <w:p w:rsidR="00E956CF" w:rsidRDefault="00E956CF">
            <w:pPr>
              <w:jc w:val="both"/>
              <w:rPr>
                <w:sz w:val="28"/>
                <w:szCs w:val="28"/>
                <w:lang w:eastAsia="en-US"/>
              </w:rPr>
            </w:pPr>
            <w:r>
              <w:rPr>
                <w:sz w:val="28"/>
                <w:szCs w:val="28"/>
              </w:rPr>
              <w:t>200</w:t>
            </w:r>
          </w:p>
          <w:p w:rsidR="00E956CF" w:rsidRDefault="00E956CF">
            <w:pPr>
              <w:jc w:val="both"/>
              <w:rPr>
                <w:sz w:val="28"/>
                <w:szCs w:val="28"/>
              </w:rPr>
            </w:pPr>
          </w:p>
          <w:p w:rsidR="00E956CF" w:rsidRDefault="00E956CF">
            <w:pPr>
              <w:jc w:val="both"/>
              <w:rPr>
                <w:sz w:val="28"/>
                <w:szCs w:val="28"/>
              </w:rPr>
            </w:pPr>
            <w:r>
              <w:rPr>
                <w:sz w:val="28"/>
                <w:szCs w:val="28"/>
              </w:rPr>
              <w:t>40</w:t>
            </w:r>
          </w:p>
          <w:p w:rsidR="00E956CF" w:rsidRDefault="00E956CF">
            <w:pPr>
              <w:spacing w:after="160" w:line="254" w:lineRule="auto"/>
              <w:jc w:val="both"/>
              <w:rPr>
                <w:sz w:val="28"/>
                <w:szCs w:val="28"/>
                <w:lang w:eastAsia="en-US"/>
              </w:rPr>
            </w:pPr>
            <w:r>
              <w:rPr>
                <w:sz w:val="28"/>
                <w:szCs w:val="28"/>
              </w:rPr>
              <w:t>16</w:t>
            </w:r>
          </w:p>
        </w:tc>
        <w:tc>
          <w:tcPr>
            <w:tcW w:w="2514" w:type="dxa"/>
            <w:tcBorders>
              <w:top w:val="single" w:sz="4" w:space="0" w:color="auto"/>
              <w:left w:val="single" w:sz="4" w:space="0" w:color="auto"/>
              <w:bottom w:val="single" w:sz="4" w:space="0" w:color="auto"/>
              <w:right w:val="single" w:sz="4" w:space="0" w:color="auto"/>
            </w:tcBorders>
          </w:tcPr>
          <w:p w:rsidR="00E956CF" w:rsidRDefault="00E956CF">
            <w:pPr>
              <w:jc w:val="both"/>
              <w:rPr>
                <w:sz w:val="28"/>
                <w:szCs w:val="28"/>
                <w:lang w:eastAsia="en-US"/>
              </w:rPr>
            </w:pPr>
            <w:r>
              <w:rPr>
                <w:sz w:val="28"/>
                <w:szCs w:val="28"/>
              </w:rPr>
              <w:t xml:space="preserve">    50</w:t>
            </w:r>
          </w:p>
          <w:p w:rsidR="00E956CF" w:rsidRDefault="00E956CF">
            <w:pPr>
              <w:jc w:val="both"/>
              <w:rPr>
                <w:sz w:val="28"/>
                <w:szCs w:val="28"/>
              </w:rPr>
            </w:pPr>
          </w:p>
          <w:p w:rsidR="00E956CF" w:rsidRDefault="00E956CF">
            <w:pPr>
              <w:jc w:val="both"/>
              <w:rPr>
                <w:sz w:val="28"/>
                <w:szCs w:val="28"/>
              </w:rPr>
            </w:pPr>
            <w:r>
              <w:rPr>
                <w:sz w:val="28"/>
                <w:szCs w:val="28"/>
              </w:rPr>
              <w:t xml:space="preserve">    10</w:t>
            </w:r>
          </w:p>
          <w:p w:rsidR="00E956CF" w:rsidRDefault="00E956CF">
            <w:pPr>
              <w:jc w:val="both"/>
              <w:rPr>
                <w:sz w:val="28"/>
                <w:szCs w:val="28"/>
              </w:rPr>
            </w:pPr>
            <w:r>
              <w:rPr>
                <w:sz w:val="28"/>
                <w:szCs w:val="28"/>
              </w:rPr>
              <w:t xml:space="preserve">     4</w:t>
            </w:r>
          </w:p>
          <w:p w:rsidR="00E956CF" w:rsidRDefault="00E956CF">
            <w:pPr>
              <w:spacing w:after="160" w:line="254" w:lineRule="auto"/>
              <w:jc w:val="both"/>
              <w:rPr>
                <w:sz w:val="28"/>
                <w:szCs w:val="28"/>
                <w:lang w:eastAsia="en-US"/>
              </w:rPr>
            </w:pPr>
          </w:p>
        </w:tc>
      </w:tr>
    </w:tbl>
    <w:p w:rsidR="00E956CF" w:rsidRDefault="00E956CF" w:rsidP="00E956CF">
      <w:pPr>
        <w:jc w:val="both"/>
        <w:rPr>
          <w:sz w:val="28"/>
          <w:szCs w:val="28"/>
          <w:lang w:eastAsia="en-US"/>
        </w:rPr>
      </w:pPr>
    </w:p>
    <w:p w:rsidR="00E956CF" w:rsidRDefault="00E956CF" w:rsidP="00E956CF">
      <w:pPr>
        <w:jc w:val="both"/>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01"/>
        <w:gridCol w:w="992"/>
        <w:gridCol w:w="850"/>
        <w:gridCol w:w="993"/>
        <w:gridCol w:w="850"/>
        <w:gridCol w:w="992"/>
        <w:gridCol w:w="1134"/>
        <w:gridCol w:w="1134"/>
        <w:gridCol w:w="1276"/>
      </w:tblGrid>
      <w:tr w:rsidR="00E956CF" w:rsidTr="00E956CF">
        <w:tc>
          <w:tcPr>
            <w:tcW w:w="9322" w:type="dxa"/>
            <w:gridSpan w:val="9"/>
            <w:tcBorders>
              <w:top w:val="single" w:sz="4" w:space="0" w:color="auto"/>
              <w:left w:val="single" w:sz="4" w:space="0" w:color="auto"/>
              <w:bottom w:val="single" w:sz="4" w:space="0" w:color="auto"/>
              <w:right w:val="single" w:sz="4" w:space="0" w:color="auto"/>
            </w:tcBorders>
            <w:hideMark/>
          </w:tcPr>
          <w:p w:rsidR="00E956CF" w:rsidRDefault="00E956CF">
            <w:pPr>
              <w:rPr>
                <w:sz w:val="28"/>
                <w:szCs w:val="28"/>
              </w:rPr>
            </w:pPr>
            <w:r>
              <w:rPr>
                <w:sz w:val="28"/>
                <w:szCs w:val="28"/>
              </w:rPr>
              <w:t xml:space="preserve">                              Расширенная матрица ПФЭ  2 </w:t>
            </w:r>
            <w:r>
              <w:rPr>
                <w:sz w:val="28"/>
                <w:szCs w:val="28"/>
                <w:vertAlign w:val="superscript"/>
              </w:rPr>
              <w:t>3</w:t>
            </w:r>
          </w:p>
        </w:tc>
      </w:tr>
      <w:tr w:rsidR="00E956CF" w:rsidTr="00E956CF">
        <w:trPr>
          <w:cantSplit/>
          <w:trHeight w:val="40"/>
        </w:trPr>
        <w:tc>
          <w:tcPr>
            <w:tcW w:w="1101"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i/>
                <w:sz w:val="28"/>
                <w:szCs w:val="28"/>
                <w:lang w:val="en-US"/>
              </w:rPr>
              <w:t>x</w:t>
            </w:r>
            <w:r>
              <w:rPr>
                <w:sz w:val="28"/>
                <w:szCs w:val="28"/>
                <w:vertAlign w:val="subscript"/>
              </w:rPr>
              <w:t>0</w:t>
            </w:r>
          </w:p>
        </w:tc>
        <w:tc>
          <w:tcPr>
            <w:tcW w:w="992"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i/>
                <w:sz w:val="28"/>
                <w:szCs w:val="28"/>
                <w:lang w:val="en-US"/>
              </w:rPr>
              <w:t>x</w:t>
            </w:r>
            <w:r>
              <w:rPr>
                <w:sz w:val="28"/>
                <w:szCs w:val="28"/>
                <w:vertAlign w:val="subscript"/>
              </w:rPr>
              <w:t>1</w:t>
            </w:r>
          </w:p>
        </w:tc>
        <w:tc>
          <w:tcPr>
            <w:tcW w:w="850"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i/>
                <w:sz w:val="28"/>
                <w:szCs w:val="28"/>
                <w:lang w:val="en-US"/>
              </w:rPr>
              <w:t>x</w:t>
            </w:r>
            <w:r>
              <w:rPr>
                <w:sz w:val="28"/>
                <w:szCs w:val="28"/>
                <w:vertAlign w:val="subscript"/>
              </w:rPr>
              <w:t>2</w:t>
            </w:r>
          </w:p>
        </w:tc>
        <w:tc>
          <w:tcPr>
            <w:tcW w:w="993"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i/>
                <w:sz w:val="28"/>
                <w:szCs w:val="28"/>
                <w:lang w:val="en-US"/>
              </w:rPr>
              <w:t>x</w:t>
            </w:r>
            <w:r>
              <w:rPr>
                <w:sz w:val="28"/>
                <w:szCs w:val="28"/>
                <w:vertAlign w:val="subscript"/>
              </w:rPr>
              <w:t>3</w:t>
            </w:r>
          </w:p>
        </w:tc>
        <w:tc>
          <w:tcPr>
            <w:tcW w:w="850"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i/>
                <w:sz w:val="28"/>
                <w:szCs w:val="28"/>
                <w:lang w:val="en-US"/>
              </w:rPr>
              <w:t>x</w:t>
            </w:r>
            <w:r>
              <w:rPr>
                <w:sz w:val="28"/>
                <w:szCs w:val="28"/>
                <w:vertAlign w:val="subscript"/>
              </w:rPr>
              <w:t>12</w:t>
            </w:r>
          </w:p>
        </w:tc>
        <w:tc>
          <w:tcPr>
            <w:tcW w:w="992"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i/>
                <w:sz w:val="28"/>
                <w:szCs w:val="28"/>
                <w:lang w:val="en-US"/>
              </w:rPr>
              <w:t>x</w:t>
            </w:r>
            <w:r>
              <w:rPr>
                <w:sz w:val="28"/>
                <w:szCs w:val="28"/>
                <w:vertAlign w:val="subscript"/>
              </w:rPr>
              <w:t>13</w:t>
            </w:r>
          </w:p>
        </w:tc>
        <w:tc>
          <w:tcPr>
            <w:tcW w:w="1134"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i/>
                <w:sz w:val="28"/>
                <w:szCs w:val="28"/>
                <w:lang w:val="en-US"/>
              </w:rPr>
              <w:t>x</w:t>
            </w:r>
            <w:r>
              <w:rPr>
                <w:sz w:val="28"/>
                <w:szCs w:val="28"/>
                <w:vertAlign w:val="subscript"/>
              </w:rPr>
              <w:t>23</w:t>
            </w:r>
          </w:p>
        </w:tc>
        <w:tc>
          <w:tcPr>
            <w:tcW w:w="1134"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i/>
                <w:sz w:val="28"/>
                <w:szCs w:val="28"/>
                <w:lang w:val="en-US"/>
              </w:rPr>
              <w:t>x</w:t>
            </w:r>
            <w:r>
              <w:rPr>
                <w:sz w:val="28"/>
                <w:szCs w:val="28"/>
                <w:vertAlign w:val="subscript"/>
              </w:rPr>
              <w:t>123</w:t>
            </w:r>
          </w:p>
        </w:tc>
        <w:tc>
          <w:tcPr>
            <w:tcW w:w="1276"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i/>
                <w:sz w:val="28"/>
                <w:szCs w:val="28"/>
              </w:rPr>
              <w:t>у</w:t>
            </w:r>
            <w:r>
              <w:rPr>
                <w:sz w:val="28"/>
                <w:szCs w:val="28"/>
                <w:vertAlign w:val="subscript"/>
              </w:rPr>
              <w:t>1</w:t>
            </w:r>
            <w:r>
              <w:rPr>
                <w:sz w:val="28"/>
                <w:szCs w:val="28"/>
                <w:vertAlign w:val="subscript"/>
                <w:lang w:val="en-US"/>
              </w:rPr>
              <w:t>j</w:t>
            </w:r>
            <w:r>
              <w:rPr>
                <w:sz w:val="28"/>
                <w:szCs w:val="28"/>
                <w:vertAlign w:val="subscript"/>
              </w:rPr>
              <w:t xml:space="preserve"> мм/мин</w:t>
            </w:r>
          </w:p>
        </w:tc>
      </w:tr>
      <w:tr w:rsidR="00E956CF" w:rsidTr="00E956CF">
        <w:trPr>
          <w:cantSplit/>
          <w:trHeight w:val="35"/>
        </w:trPr>
        <w:tc>
          <w:tcPr>
            <w:tcW w:w="1101"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w:t>
            </w:r>
          </w:p>
        </w:tc>
        <w:tc>
          <w:tcPr>
            <w:tcW w:w="992"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w:t>
            </w:r>
          </w:p>
        </w:tc>
        <w:tc>
          <w:tcPr>
            <w:tcW w:w="850"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w:t>
            </w:r>
          </w:p>
        </w:tc>
        <w:tc>
          <w:tcPr>
            <w:tcW w:w="993"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w:t>
            </w:r>
          </w:p>
        </w:tc>
        <w:tc>
          <w:tcPr>
            <w:tcW w:w="850"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w:t>
            </w:r>
          </w:p>
        </w:tc>
        <w:tc>
          <w:tcPr>
            <w:tcW w:w="992"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w:t>
            </w:r>
          </w:p>
        </w:tc>
        <w:tc>
          <w:tcPr>
            <w:tcW w:w="1134"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w:t>
            </w:r>
          </w:p>
        </w:tc>
        <w:tc>
          <w:tcPr>
            <w:tcW w:w="1134"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w:t>
            </w:r>
          </w:p>
        </w:tc>
        <w:tc>
          <w:tcPr>
            <w:tcW w:w="1276"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18</w:t>
            </w:r>
          </w:p>
        </w:tc>
      </w:tr>
      <w:tr w:rsidR="00E956CF" w:rsidTr="00E956CF">
        <w:trPr>
          <w:cantSplit/>
          <w:trHeight w:val="35"/>
        </w:trPr>
        <w:tc>
          <w:tcPr>
            <w:tcW w:w="1101"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w:t>
            </w:r>
          </w:p>
        </w:tc>
        <w:tc>
          <w:tcPr>
            <w:tcW w:w="992"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w:t>
            </w:r>
          </w:p>
        </w:tc>
        <w:tc>
          <w:tcPr>
            <w:tcW w:w="850"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w:t>
            </w:r>
          </w:p>
        </w:tc>
        <w:tc>
          <w:tcPr>
            <w:tcW w:w="993"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w:t>
            </w:r>
          </w:p>
        </w:tc>
        <w:tc>
          <w:tcPr>
            <w:tcW w:w="850"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w:t>
            </w:r>
          </w:p>
        </w:tc>
        <w:tc>
          <w:tcPr>
            <w:tcW w:w="992"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w:t>
            </w:r>
          </w:p>
        </w:tc>
        <w:tc>
          <w:tcPr>
            <w:tcW w:w="1134"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w:t>
            </w:r>
          </w:p>
        </w:tc>
        <w:tc>
          <w:tcPr>
            <w:tcW w:w="1134"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w:t>
            </w:r>
          </w:p>
        </w:tc>
        <w:tc>
          <w:tcPr>
            <w:tcW w:w="1276"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38</w:t>
            </w:r>
          </w:p>
        </w:tc>
      </w:tr>
      <w:tr w:rsidR="00E956CF" w:rsidTr="00E956CF">
        <w:trPr>
          <w:cantSplit/>
          <w:trHeight w:val="35"/>
        </w:trPr>
        <w:tc>
          <w:tcPr>
            <w:tcW w:w="1101"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w:t>
            </w:r>
          </w:p>
        </w:tc>
        <w:tc>
          <w:tcPr>
            <w:tcW w:w="992"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w:t>
            </w:r>
          </w:p>
        </w:tc>
        <w:tc>
          <w:tcPr>
            <w:tcW w:w="850"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w:t>
            </w:r>
          </w:p>
        </w:tc>
        <w:tc>
          <w:tcPr>
            <w:tcW w:w="993"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w:t>
            </w:r>
          </w:p>
        </w:tc>
        <w:tc>
          <w:tcPr>
            <w:tcW w:w="850"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w:t>
            </w:r>
          </w:p>
        </w:tc>
        <w:tc>
          <w:tcPr>
            <w:tcW w:w="992"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w:t>
            </w:r>
          </w:p>
        </w:tc>
        <w:tc>
          <w:tcPr>
            <w:tcW w:w="1134"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w:t>
            </w:r>
          </w:p>
        </w:tc>
        <w:tc>
          <w:tcPr>
            <w:tcW w:w="1134"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w:t>
            </w:r>
          </w:p>
        </w:tc>
        <w:tc>
          <w:tcPr>
            <w:tcW w:w="1276"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30</w:t>
            </w:r>
          </w:p>
        </w:tc>
      </w:tr>
      <w:tr w:rsidR="00E956CF" w:rsidTr="00E956CF">
        <w:trPr>
          <w:cantSplit/>
          <w:trHeight w:val="35"/>
        </w:trPr>
        <w:tc>
          <w:tcPr>
            <w:tcW w:w="1101"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w:t>
            </w:r>
          </w:p>
        </w:tc>
        <w:tc>
          <w:tcPr>
            <w:tcW w:w="992"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w:t>
            </w:r>
          </w:p>
        </w:tc>
        <w:tc>
          <w:tcPr>
            <w:tcW w:w="850"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w:t>
            </w:r>
          </w:p>
        </w:tc>
        <w:tc>
          <w:tcPr>
            <w:tcW w:w="993"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w:t>
            </w:r>
          </w:p>
        </w:tc>
        <w:tc>
          <w:tcPr>
            <w:tcW w:w="850"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w:t>
            </w:r>
          </w:p>
        </w:tc>
        <w:tc>
          <w:tcPr>
            <w:tcW w:w="992"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w:t>
            </w:r>
          </w:p>
        </w:tc>
        <w:tc>
          <w:tcPr>
            <w:tcW w:w="1134"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w:t>
            </w:r>
          </w:p>
        </w:tc>
        <w:tc>
          <w:tcPr>
            <w:tcW w:w="1134"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w:t>
            </w:r>
          </w:p>
        </w:tc>
        <w:tc>
          <w:tcPr>
            <w:tcW w:w="1276"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48</w:t>
            </w:r>
          </w:p>
        </w:tc>
      </w:tr>
      <w:tr w:rsidR="00E956CF" w:rsidTr="00E956CF">
        <w:trPr>
          <w:cantSplit/>
          <w:trHeight w:val="35"/>
        </w:trPr>
        <w:tc>
          <w:tcPr>
            <w:tcW w:w="1101"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lastRenderedPageBreak/>
              <w:t>+</w:t>
            </w:r>
          </w:p>
        </w:tc>
        <w:tc>
          <w:tcPr>
            <w:tcW w:w="992"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w:t>
            </w:r>
          </w:p>
        </w:tc>
        <w:tc>
          <w:tcPr>
            <w:tcW w:w="850"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w:t>
            </w:r>
          </w:p>
        </w:tc>
        <w:tc>
          <w:tcPr>
            <w:tcW w:w="993"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w:t>
            </w:r>
          </w:p>
        </w:tc>
        <w:tc>
          <w:tcPr>
            <w:tcW w:w="850"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w:t>
            </w:r>
          </w:p>
        </w:tc>
        <w:tc>
          <w:tcPr>
            <w:tcW w:w="992"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w:t>
            </w:r>
          </w:p>
        </w:tc>
        <w:tc>
          <w:tcPr>
            <w:tcW w:w="1134"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w:t>
            </w:r>
          </w:p>
        </w:tc>
        <w:tc>
          <w:tcPr>
            <w:tcW w:w="1134"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w:t>
            </w:r>
          </w:p>
        </w:tc>
        <w:tc>
          <w:tcPr>
            <w:tcW w:w="1276"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34</w:t>
            </w:r>
          </w:p>
        </w:tc>
      </w:tr>
      <w:tr w:rsidR="00E956CF" w:rsidTr="00E956CF">
        <w:trPr>
          <w:cantSplit/>
          <w:trHeight w:val="35"/>
        </w:trPr>
        <w:tc>
          <w:tcPr>
            <w:tcW w:w="1101"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w:t>
            </w:r>
          </w:p>
        </w:tc>
        <w:tc>
          <w:tcPr>
            <w:tcW w:w="992"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w:t>
            </w:r>
          </w:p>
        </w:tc>
        <w:tc>
          <w:tcPr>
            <w:tcW w:w="850"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w:t>
            </w:r>
          </w:p>
        </w:tc>
        <w:tc>
          <w:tcPr>
            <w:tcW w:w="993"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w:t>
            </w:r>
          </w:p>
        </w:tc>
        <w:tc>
          <w:tcPr>
            <w:tcW w:w="850"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w:t>
            </w:r>
          </w:p>
        </w:tc>
        <w:tc>
          <w:tcPr>
            <w:tcW w:w="992"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w:t>
            </w:r>
          </w:p>
        </w:tc>
        <w:tc>
          <w:tcPr>
            <w:tcW w:w="1134"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w:t>
            </w:r>
          </w:p>
        </w:tc>
        <w:tc>
          <w:tcPr>
            <w:tcW w:w="1134"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w:t>
            </w:r>
          </w:p>
        </w:tc>
        <w:tc>
          <w:tcPr>
            <w:tcW w:w="1276"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54</w:t>
            </w:r>
          </w:p>
        </w:tc>
      </w:tr>
      <w:tr w:rsidR="00E956CF" w:rsidTr="00E956CF">
        <w:trPr>
          <w:cantSplit/>
          <w:trHeight w:val="35"/>
        </w:trPr>
        <w:tc>
          <w:tcPr>
            <w:tcW w:w="1101"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w:t>
            </w:r>
          </w:p>
        </w:tc>
        <w:tc>
          <w:tcPr>
            <w:tcW w:w="992"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w:t>
            </w:r>
          </w:p>
        </w:tc>
        <w:tc>
          <w:tcPr>
            <w:tcW w:w="850"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w:t>
            </w:r>
          </w:p>
        </w:tc>
        <w:tc>
          <w:tcPr>
            <w:tcW w:w="993"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w:t>
            </w:r>
          </w:p>
        </w:tc>
        <w:tc>
          <w:tcPr>
            <w:tcW w:w="850"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w:t>
            </w:r>
          </w:p>
        </w:tc>
        <w:tc>
          <w:tcPr>
            <w:tcW w:w="992"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w:t>
            </w:r>
          </w:p>
        </w:tc>
        <w:tc>
          <w:tcPr>
            <w:tcW w:w="1134"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w:t>
            </w:r>
          </w:p>
        </w:tc>
        <w:tc>
          <w:tcPr>
            <w:tcW w:w="1134"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w:t>
            </w:r>
          </w:p>
        </w:tc>
        <w:tc>
          <w:tcPr>
            <w:tcW w:w="1276"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36</w:t>
            </w:r>
          </w:p>
        </w:tc>
      </w:tr>
      <w:tr w:rsidR="00E956CF" w:rsidTr="00E956CF">
        <w:trPr>
          <w:cantSplit/>
          <w:trHeight w:val="35"/>
        </w:trPr>
        <w:tc>
          <w:tcPr>
            <w:tcW w:w="1101"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w:t>
            </w:r>
          </w:p>
        </w:tc>
        <w:tc>
          <w:tcPr>
            <w:tcW w:w="992"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w:t>
            </w:r>
          </w:p>
        </w:tc>
        <w:tc>
          <w:tcPr>
            <w:tcW w:w="850"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w:t>
            </w:r>
          </w:p>
        </w:tc>
        <w:tc>
          <w:tcPr>
            <w:tcW w:w="993"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w:t>
            </w:r>
          </w:p>
        </w:tc>
        <w:tc>
          <w:tcPr>
            <w:tcW w:w="850"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w:t>
            </w:r>
          </w:p>
        </w:tc>
        <w:tc>
          <w:tcPr>
            <w:tcW w:w="992"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w:t>
            </w:r>
          </w:p>
        </w:tc>
        <w:tc>
          <w:tcPr>
            <w:tcW w:w="1134"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w:t>
            </w:r>
          </w:p>
        </w:tc>
        <w:tc>
          <w:tcPr>
            <w:tcW w:w="1134"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w:t>
            </w:r>
          </w:p>
        </w:tc>
        <w:tc>
          <w:tcPr>
            <w:tcW w:w="1276"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88</w:t>
            </w:r>
          </w:p>
        </w:tc>
      </w:tr>
      <w:tr w:rsidR="00E956CF" w:rsidTr="00E956CF">
        <w:trPr>
          <w:cantSplit/>
          <w:trHeight w:val="35"/>
        </w:trPr>
        <w:tc>
          <w:tcPr>
            <w:tcW w:w="1101" w:type="dxa"/>
            <w:tcBorders>
              <w:top w:val="single" w:sz="4" w:space="0" w:color="auto"/>
              <w:left w:val="single" w:sz="4" w:space="0" w:color="auto"/>
              <w:bottom w:val="single" w:sz="4" w:space="0" w:color="auto"/>
              <w:right w:val="single" w:sz="4" w:space="0" w:color="auto"/>
            </w:tcBorders>
          </w:tcPr>
          <w:p w:rsidR="00E956CF" w:rsidRDefault="00E956CF">
            <w:pPr>
              <w:jc w:val="center"/>
              <w:rPr>
                <w:sz w:val="28"/>
                <w:szCs w:val="28"/>
              </w:rPr>
            </w:pPr>
          </w:p>
        </w:tc>
        <w:tc>
          <w:tcPr>
            <w:tcW w:w="992"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0</w:t>
            </w:r>
          </w:p>
        </w:tc>
        <w:tc>
          <w:tcPr>
            <w:tcW w:w="850"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0</w:t>
            </w:r>
          </w:p>
        </w:tc>
        <w:tc>
          <w:tcPr>
            <w:tcW w:w="993"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0</w:t>
            </w:r>
          </w:p>
        </w:tc>
        <w:tc>
          <w:tcPr>
            <w:tcW w:w="850" w:type="dxa"/>
            <w:tcBorders>
              <w:top w:val="single" w:sz="4" w:space="0" w:color="auto"/>
              <w:left w:val="single" w:sz="4" w:space="0" w:color="auto"/>
              <w:bottom w:val="single" w:sz="4" w:space="0" w:color="auto"/>
              <w:right w:val="single" w:sz="4" w:space="0" w:color="auto"/>
            </w:tcBorders>
          </w:tcPr>
          <w:p w:rsidR="00E956CF" w:rsidRDefault="00E956CF">
            <w:pPr>
              <w:jc w:val="center"/>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E956CF" w:rsidRDefault="00E956CF">
            <w:pPr>
              <w:jc w:val="center"/>
              <w:rPr>
                <w:sz w:val="28"/>
                <w:szCs w:val="28"/>
              </w:rPr>
            </w:pPr>
          </w:p>
        </w:tc>
        <w:tc>
          <w:tcPr>
            <w:tcW w:w="1134" w:type="dxa"/>
            <w:tcBorders>
              <w:top w:val="single" w:sz="4" w:space="0" w:color="auto"/>
              <w:left w:val="single" w:sz="4" w:space="0" w:color="auto"/>
              <w:bottom w:val="single" w:sz="4" w:space="0" w:color="auto"/>
              <w:right w:val="single" w:sz="4" w:space="0" w:color="auto"/>
            </w:tcBorders>
          </w:tcPr>
          <w:p w:rsidR="00E956CF" w:rsidRDefault="00E956CF">
            <w:pPr>
              <w:jc w:val="center"/>
              <w:rPr>
                <w:sz w:val="28"/>
                <w:szCs w:val="28"/>
              </w:rPr>
            </w:pPr>
          </w:p>
        </w:tc>
        <w:tc>
          <w:tcPr>
            <w:tcW w:w="1134" w:type="dxa"/>
            <w:tcBorders>
              <w:top w:val="single" w:sz="4" w:space="0" w:color="auto"/>
              <w:left w:val="single" w:sz="4" w:space="0" w:color="auto"/>
              <w:bottom w:val="single" w:sz="4" w:space="0" w:color="auto"/>
              <w:right w:val="single" w:sz="4" w:space="0" w:color="auto"/>
            </w:tcBorders>
          </w:tcPr>
          <w:p w:rsidR="00E956CF" w:rsidRDefault="00E956CF">
            <w:pPr>
              <w:jc w:val="center"/>
              <w:rPr>
                <w:sz w:val="28"/>
                <w:szCs w:val="28"/>
              </w:rPr>
            </w:pPr>
          </w:p>
        </w:tc>
        <w:tc>
          <w:tcPr>
            <w:tcW w:w="1276"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30</w:t>
            </w:r>
          </w:p>
        </w:tc>
      </w:tr>
      <w:tr w:rsidR="00E956CF" w:rsidTr="00E956CF">
        <w:trPr>
          <w:cantSplit/>
          <w:trHeight w:val="35"/>
        </w:trPr>
        <w:tc>
          <w:tcPr>
            <w:tcW w:w="1101" w:type="dxa"/>
            <w:tcBorders>
              <w:top w:val="single" w:sz="4" w:space="0" w:color="auto"/>
              <w:left w:val="single" w:sz="4" w:space="0" w:color="auto"/>
              <w:bottom w:val="single" w:sz="4" w:space="0" w:color="auto"/>
              <w:right w:val="single" w:sz="4" w:space="0" w:color="auto"/>
            </w:tcBorders>
          </w:tcPr>
          <w:p w:rsidR="00E956CF" w:rsidRDefault="00E956CF">
            <w:pPr>
              <w:jc w:val="center"/>
              <w:rPr>
                <w:sz w:val="28"/>
                <w:szCs w:val="28"/>
              </w:rPr>
            </w:pPr>
          </w:p>
        </w:tc>
        <w:tc>
          <w:tcPr>
            <w:tcW w:w="992"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0</w:t>
            </w:r>
          </w:p>
        </w:tc>
        <w:tc>
          <w:tcPr>
            <w:tcW w:w="850"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0</w:t>
            </w:r>
          </w:p>
        </w:tc>
        <w:tc>
          <w:tcPr>
            <w:tcW w:w="993"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0</w:t>
            </w:r>
          </w:p>
        </w:tc>
        <w:tc>
          <w:tcPr>
            <w:tcW w:w="850" w:type="dxa"/>
            <w:tcBorders>
              <w:top w:val="single" w:sz="4" w:space="0" w:color="auto"/>
              <w:left w:val="single" w:sz="4" w:space="0" w:color="auto"/>
              <w:bottom w:val="single" w:sz="4" w:space="0" w:color="auto"/>
              <w:right w:val="single" w:sz="4" w:space="0" w:color="auto"/>
            </w:tcBorders>
          </w:tcPr>
          <w:p w:rsidR="00E956CF" w:rsidRDefault="00E956CF">
            <w:pPr>
              <w:jc w:val="center"/>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E956CF" w:rsidRDefault="00E956CF">
            <w:pPr>
              <w:jc w:val="center"/>
              <w:rPr>
                <w:sz w:val="28"/>
                <w:szCs w:val="28"/>
              </w:rPr>
            </w:pPr>
          </w:p>
        </w:tc>
        <w:tc>
          <w:tcPr>
            <w:tcW w:w="1134" w:type="dxa"/>
            <w:tcBorders>
              <w:top w:val="single" w:sz="4" w:space="0" w:color="auto"/>
              <w:left w:val="single" w:sz="4" w:space="0" w:color="auto"/>
              <w:bottom w:val="single" w:sz="4" w:space="0" w:color="auto"/>
              <w:right w:val="single" w:sz="4" w:space="0" w:color="auto"/>
            </w:tcBorders>
          </w:tcPr>
          <w:p w:rsidR="00E956CF" w:rsidRDefault="00E956CF">
            <w:pPr>
              <w:jc w:val="center"/>
              <w:rPr>
                <w:sz w:val="28"/>
                <w:szCs w:val="28"/>
              </w:rPr>
            </w:pPr>
          </w:p>
        </w:tc>
        <w:tc>
          <w:tcPr>
            <w:tcW w:w="1134" w:type="dxa"/>
            <w:tcBorders>
              <w:top w:val="single" w:sz="4" w:space="0" w:color="auto"/>
              <w:left w:val="single" w:sz="4" w:space="0" w:color="auto"/>
              <w:bottom w:val="single" w:sz="4" w:space="0" w:color="auto"/>
              <w:right w:val="single" w:sz="4" w:space="0" w:color="auto"/>
            </w:tcBorders>
          </w:tcPr>
          <w:p w:rsidR="00E956CF" w:rsidRDefault="00E956CF">
            <w:pPr>
              <w:jc w:val="center"/>
              <w:rPr>
                <w:sz w:val="28"/>
                <w:szCs w:val="28"/>
              </w:rPr>
            </w:pPr>
          </w:p>
        </w:tc>
        <w:tc>
          <w:tcPr>
            <w:tcW w:w="1276"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26</w:t>
            </w:r>
          </w:p>
        </w:tc>
      </w:tr>
      <w:tr w:rsidR="00E956CF" w:rsidTr="00E956CF">
        <w:trPr>
          <w:cantSplit/>
          <w:trHeight w:val="35"/>
        </w:trPr>
        <w:tc>
          <w:tcPr>
            <w:tcW w:w="1101" w:type="dxa"/>
            <w:tcBorders>
              <w:top w:val="single" w:sz="4" w:space="0" w:color="auto"/>
              <w:left w:val="single" w:sz="4" w:space="0" w:color="auto"/>
              <w:bottom w:val="single" w:sz="4" w:space="0" w:color="auto"/>
              <w:right w:val="single" w:sz="4" w:space="0" w:color="auto"/>
            </w:tcBorders>
          </w:tcPr>
          <w:p w:rsidR="00E956CF" w:rsidRDefault="00E956CF">
            <w:pPr>
              <w:jc w:val="center"/>
              <w:rPr>
                <w:sz w:val="28"/>
                <w:szCs w:val="28"/>
              </w:rPr>
            </w:pPr>
          </w:p>
        </w:tc>
        <w:tc>
          <w:tcPr>
            <w:tcW w:w="992"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0</w:t>
            </w:r>
          </w:p>
        </w:tc>
        <w:tc>
          <w:tcPr>
            <w:tcW w:w="850"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0</w:t>
            </w:r>
          </w:p>
        </w:tc>
        <w:tc>
          <w:tcPr>
            <w:tcW w:w="993"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0</w:t>
            </w:r>
          </w:p>
        </w:tc>
        <w:tc>
          <w:tcPr>
            <w:tcW w:w="850" w:type="dxa"/>
            <w:tcBorders>
              <w:top w:val="single" w:sz="4" w:space="0" w:color="auto"/>
              <w:left w:val="single" w:sz="4" w:space="0" w:color="auto"/>
              <w:bottom w:val="single" w:sz="4" w:space="0" w:color="auto"/>
              <w:right w:val="single" w:sz="4" w:space="0" w:color="auto"/>
            </w:tcBorders>
          </w:tcPr>
          <w:p w:rsidR="00E956CF" w:rsidRDefault="00E956CF">
            <w:pPr>
              <w:jc w:val="center"/>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E956CF" w:rsidRDefault="00E956CF">
            <w:pPr>
              <w:jc w:val="center"/>
              <w:rPr>
                <w:sz w:val="28"/>
                <w:szCs w:val="28"/>
              </w:rPr>
            </w:pPr>
          </w:p>
        </w:tc>
        <w:tc>
          <w:tcPr>
            <w:tcW w:w="1134" w:type="dxa"/>
            <w:tcBorders>
              <w:top w:val="single" w:sz="4" w:space="0" w:color="auto"/>
              <w:left w:val="single" w:sz="4" w:space="0" w:color="auto"/>
              <w:bottom w:val="single" w:sz="4" w:space="0" w:color="auto"/>
              <w:right w:val="single" w:sz="4" w:space="0" w:color="auto"/>
            </w:tcBorders>
          </w:tcPr>
          <w:p w:rsidR="00E956CF" w:rsidRDefault="00E956CF">
            <w:pPr>
              <w:jc w:val="center"/>
              <w:rPr>
                <w:sz w:val="28"/>
                <w:szCs w:val="28"/>
              </w:rPr>
            </w:pPr>
          </w:p>
        </w:tc>
        <w:tc>
          <w:tcPr>
            <w:tcW w:w="1134" w:type="dxa"/>
            <w:tcBorders>
              <w:top w:val="single" w:sz="4" w:space="0" w:color="auto"/>
              <w:left w:val="single" w:sz="4" w:space="0" w:color="auto"/>
              <w:bottom w:val="single" w:sz="4" w:space="0" w:color="auto"/>
              <w:right w:val="single" w:sz="4" w:space="0" w:color="auto"/>
            </w:tcBorders>
          </w:tcPr>
          <w:p w:rsidR="00E956CF" w:rsidRDefault="00E956CF">
            <w:pPr>
              <w:jc w:val="center"/>
              <w:rPr>
                <w:sz w:val="28"/>
                <w:szCs w:val="28"/>
              </w:rPr>
            </w:pPr>
          </w:p>
        </w:tc>
        <w:tc>
          <w:tcPr>
            <w:tcW w:w="1276"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32</w:t>
            </w:r>
          </w:p>
        </w:tc>
      </w:tr>
      <w:tr w:rsidR="00E956CF" w:rsidTr="00E956CF">
        <w:trPr>
          <w:cantSplit/>
          <w:trHeight w:val="35"/>
        </w:trPr>
        <w:tc>
          <w:tcPr>
            <w:tcW w:w="1101"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lang w:val="en-US"/>
              </w:rPr>
            </w:pPr>
            <w:r>
              <w:rPr>
                <w:sz w:val="28"/>
                <w:szCs w:val="28"/>
                <w:lang w:val="en-US"/>
              </w:rPr>
              <w:t>B</w:t>
            </w:r>
            <w:r>
              <w:rPr>
                <w:sz w:val="28"/>
                <w:szCs w:val="28"/>
                <w:vertAlign w:val="subscript"/>
                <w:lang w:val="en-US"/>
              </w:rPr>
              <w:t>i</w:t>
            </w:r>
            <w:r>
              <w:rPr>
                <w:sz w:val="28"/>
                <w:szCs w:val="28"/>
                <w:lang w:val="en-US"/>
              </w:rPr>
              <w:t>43</w:t>
            </w:r>
            <w:r>
              <w:rPr>
                <w:sz w:val="28"/>
                <w:szCs w:val="28"/>
              </w:rPr>
              <w:t>,</w:t>
            </w:r>
            <w:r>
              <w:rPr>
                <w:sz w:val="28"/>
                <w:szCs w:val="28"/>
                <w:lang w:val="en-US"/>
              </w:rPr>
              <w:t>25</w:t>
            </w:r>
          </w:p>
        </w:tc>
        <w:tc>
          <w:tcPr>
            <w:tcW w:w="992"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lang w:val="en-US"/>
              </w:rPr>
            </w:pPr>
            <w:r>
              <w:rPr>
                <w:sz w:val="28"/>
                <w:szCs w:val="28"/>
                <w:lang w:val="en-US"/>
              </w:rPr>
              <w:t>13</w:t>
            </w:r>
            <w:r>
              <w:rPr>
                <w:sz w:val="28"/>
                <w:szCs w:val="28"/>
              </w:rPr>
              <w:t>,</w:t>
            </w:r>
            <w:r>
              <w:rPr>
                <w:sz w:val="28"/>
                <w:szCs w:val="28"/>
                <w:lang w:val="en-US"/>
              </w:rPr>
              <w:t>75</w:t>
            </w:r>
          </w:p>
        </w:tc>
        <w:tc>
          <w:tcPr>
            <w:tcW w:w="850"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7,25</w:t>
            </w:r>
          </w:p>
        </w:tc>
        <w:tc>
          <w:tcPr>
            <w:tcW w:w="993"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9,75</w:t>
            </w:r>
          </w:p>
        </w:tc>
        <w:tc>
          <w:tcPr>
            <w:tcW w:w="850"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3,75</w:t>
            </w:r>
          </w:p>
        </w:tc>
        <w:tc>
          <w:tcPr>
            <w:tcW w:w="992"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lang w:val="en-US"/>
              </w:rPr>
            </w:pPr>
            <w:r>
              <w:rPr>
                <w:sz w:val="28"/>
                <w:szCs w:val="28"/>
                <w:lang w:val="en-US"/>
              </w:rPr>
              <w:t>4</w:t>
            </w:r>
            <w:r>
              <w:rPr>
                <w:sz w:val="28"/>
                <w:szCs w:val="28"/>
              </w:rPr>
              <w:t>,</w:t>
            </w:r>
            <w:r>
              <w:rPr>
                <w:sz w:val="28"/>
                <w:szCs w:val="28"/>
                <w:lang w:val="en-US"/>
              </w:rPr>
              <w:t>25</w:t>
            </w:r>
          </w:p>
        </w:tc>
        <w:tc>
          <w:tcPr>
            <w:tcW w:w="1134"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lang w:val="en-US"/>
              </w:rPr>
            </w:pPr>
            <w:r>
              <w:rPr>
                <w:sz w:val="28"/>
                <w:szCs w:val="28"/>
                <w:lang w:val="en-US"/>
              </w:rPr>
              <w:t>1</w:t>
            </w:r>
            <w:r>
              <w:rPr>
                <w:sz w:val="28"/>
                <w:szCs w:val="28"/>
              </w:rPr>
              <w:t>,</w:t>
            </w:r>
            <w:r>
              <w:rPr>
                <w:sz w:val="28"/>
                <w:szCs w:val="28"/>
                <w:lang w:val="en-US"/>
              </w:rPr>
              <w:t>75</w:t>
            </w:r>
          </w:p>
        </w:tc>
        <w:tc>
          <w:tcPr>
            <w:tcW w:w="1134"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rPr>
              <w:t>4,25</w:t>
            </w:r>
          </w:p>
        </w:tc>
        <w:tc>
          <w:tcPr>
            <w:tcW w:w="1276" w:type="dxa"/>
            <w:tcBorders>
              <w:top w:val="single" w:sz="4" w:space="0" w:color="auto"/>
              <w:left w:val="single" w:sz="4" w:space="0" w:color="auto"/>
              <w:bottom w:val="single" w:sz="4" w:space="0" w:color="auto"/>
              <w:right w:val="single" w:sz="4" w:space="0" w:color="auto"/>
            </w:tcBorders>
            <w:hideMark/>
          </w:tcPr>
          <w:p w:rsidR="00E956CF" w:rsidRDefault="00E956CF">
            <w:pPr>
              <w:jc w:val="center"/>
              <w:rPr>
                <w:sz w:val="28"/>
                <w:szCs w:val="28"/>
              </w:rPr>
            </w:pPr>
            <w:r>
              <w:rPr>
                <w:sz w:val="28"/>
                <w:szCs w:val="28"/>
                <w:lang w:val="en-US"/>
              </w:rPr>
              <w:t>Y</w:t>
            </w:r>
            <w:r>
              <w:rPr>
                <w:sz w:val="28"/>
                <w:szCs w:val="28"/>
                <w:vertAlign w:val="subscript"/>
              </w:rPr>
              <w:t>ср.</w:t>
            </w:r>
            <w:r>
              <w:rPr>
                <w:sz w:val="28"/>
                <w:szCs w:val="28"/>
              </w:rPr>
              <w:t>29,3</w:t>
            </w:r>
          </w:p>
        </w:tc>
      </w:tr>
    </w:tbl>
    <w:p w:rsidR="00E956CF" w:rsidRDefault="00E956CF" w:rsidP="00E956CF">
      <w:pPr>
        <w:rPr>
          <w:sz w:val="28"/>
          <w:szCs w:val="28"/>
          <w:lang w:val="kk-KZ"/>
        </w:rPr>
      </w:pPr>
    </w:p>
    <w:p w:rsidR="00E956CF" w:rsidRDefault="00E956CF" w:rsidP="00E956CF">
      <w:pPr>
        <w:ind w:firstLine="708"/>
        <w:rPr>
          <w:sz w:val="28"/>
          <w:szCs w:val="28"/>
          <w:lang w:eastAsia="en-US"/>
        </w:rPr>
      </w:pPr>
      <w:r>
        <w:rPr>
          <w:sz w:val="28"/>
          <w:szCs w:val="28"/>
        </w:rPr>
        <w:t>Таблица 1. – План эксперимента</w:t>
      </w:r>
    </w:p>
    <w:tbl>
      <w:tblPr>
        <w:tblW w:w="4448" w:type="pct"/>
        <w:jc w:val="center"/>
        <w:tblLook w:val="04A0"/>
      </w:tblPr>
      <w:tblGrid>
        <w:gridCol w:w="1065"/>
        <w:gridCol w:w="1065"/>
        <w:gridCol w:w="1064"/>
        <w:gridCol w:w="1064"/>
        <w:gridCol w:w="1064"/>
        <w:gridCol w:w="1064"/>
        <w:gridCol w:w="1064"/>
        <w:gridCol w:w="1064"/>
      </w:tblGrid>
      <w:tr w:rsidR="00E956CF" w:rsidTr="00E956CF">
        <w:trPr>
          <w:trHeight w:val="420"/>
          <w:jc w:val="center"/>
        </w:trPr>
        <w:tc>
          <w:tcPr>
            <w:tcW w:w="625" w:type="pct"/>
            <w:tcBorders>
              <w:top w:val="single" w:sz="8" w:space="0" w:color="auto"/>
              <w:left w:val="single" w:sz="8" w:space="0" w:color="auto"/>
              <w:bottom w:val="single" w:sz="8" w:space="0" w:color="auto"/>
              <w:right w:val="single" w:sz="8" w:space="0" w:color="auto"/>
            </w:tcBorders>
            <w:noWrap/>
            <w:vAlign w:val="bottom"/>
            <w:hideMark/>
          </w:tcPr>
          <w:p w:rsidR="00E956CF" w:rsidRDefault="00E956CF">
            <w:pPr>
              <w:jc w:val="center"/>
              <w:rPr>
                <w:b/>
                <w:bCs/>
                <w:color w:val="000000"/>
                <w:sz w:val="20"/>
                <w:szCs w:val="20"/>
              </w:rPr>
            </w:pPr>
            <w:r>
              <w:rPr>
                <w:b/>
                <w:bCs/>
                <w:color w:val="000000"/>
                <w:sz w:val="20"/>
                <w:szCs w:val="20"/>
              </w:rPr>
              <w:t>№</w:t>
            </w:r>
          </w:p>
        </w:tc>
        <w:tc>
          <w:tcPr>
            <w:tcW w:w="625" w:type="pct"/>
            <w:tcBorders>
              <w:top w:val="single" w:sz="8" w:space="0" w:color="auto"/>
              <w:left w:val="nil"/>
              <w:bottom w:val="single" w:sz="8" w:space="0" w:color="auto"/>
              <w:right w:val="single" w:sz="8" w:space="0" w:color="auto"/>
            </w:tcBorders>
            <w:noWrap/>
            <w:vAlign w:val="bottom"/>
            <w:hideMark/>
          </w:tcPr>
          <w:p w:rsidR="00E956CF" w:rsidRDefault="00E956CF">
            <w:pPr>
              <w:jc w:val="center"/>
              <w:rPr>
                <w:b/>
                <w:bCs/>
                <w:color w:val="000000"/>
                <w:sz w:val="20"/>
                <w:szCs w:val="20"/>
              </w:rPr>
            </w:pPr>
            <w:r>
              <w:rPr>
                <w:b/>
                <w:bCs/>
                <w:color w:val="000000"/>
                <w:sz w:val="20"/>
                <w:szCs w:val="20"/>
              </w:rPr>
              <w:t>х</w:t>
            </w:r>
            <w:proofErr w:type="gramStart"/>
            <w:r>
              <w:rPr>
                <w:b/>
                <w:bCs/>
                <w:color w:val="000000"/>
                <w:sz w:val="20"/>
                <w:szCs w:val="20"/>
                <w:vertAlign w:val="subscript"/>
              </w:rPr>
              <w:t>1</w:t>
            </w:r>
            <w:proofErr w:type="gramEnd"/>
          </w:p>
        </w:tc>
        <w:tc>
          <w:tcPr>
            <w:tcW w:w="625" w:type="pct"/>
            <w:tcBorders>
              <w:top w:val="single" w:sz="8" w:space="0" w:color="auto"/>
              <w:left w:val="nil"/>
              <w:bottom w:val="single" w:sz="8" w:space="0" w:color="auto"/>
              <w:right w:val="single" w:sz="8" w:space="0" w:color="auto"/>
            </w:tcBorders>
            <w:noWrap/>
            <w:vAlign w:val="bottom"/>
            <w:hideMark/>
          </w:tcPr>
          <w:p w:rsidR="00E956CF" w:rsidRDefault="00E956CF">
            <w:pPr>
              <w:jc w:val="center"/>
              <w:rPr>
                <w:b/>
                <w:bCs/>
                <w:color w:val="000000"/>
                <w:sz w:val="20"/>
                <w:szCs w:val="20"/>
              </w:rPr>
            </w:pPr>
            <w:r>
              <w:rPr>
                <w:b/>
                <w:bCs/>
                <w:color w:val="000000"/>
                <w:sz w:val="20"/>
                <w:szCs w:val="20"/>
              </w:rPr>
              <w:t>х</w:t>
            </w:r>
            <w:proofErr w:type="gramStart"/>
            <w:r>
              <w:rPr>
                <w:b/>
                <w:bCs/>
                <w:color w:val="000000"/>
                <w:sz w:val="20"/>
                <w:szCs w:val="20"/>
                <w:vertAlign w:val="subscript"/>
              </w:rPr>
              <w:t>2</w:t>
            </w:r>
            <w:proofErr w:type="gramEnd"/>
          </w:p>
        </w:tc>
        <w:tc>
          <w:tcPr>
            <w:tcW w:w="625" w:type="pct"/>
            <w:tcBorders>
              <w:top w:val="single" w:sz="8" w:space="0" w:color="auto"/>
              <w:left w:val="nil"/>
              <w:bottom w:val="single" w:sz="8" w:space="0" w:color="auto"/>
              <w:right w:val="single" w:sz="8" w:space="0" w:color="auto"/>
            </w:tcBorders>
            <w:noWrap/>
            <w:vAlign w:val="bottom"/>
            <w:hideMark/>
          </w:tcPr>
          <w:p w:rsidR="00E956CF" w:rsidRDefault="00E956CF">
            <w:pPr>
              <w:jc w:val="center"/>
              <w:rPr>
                <w:b/>
                <w:bCs/>
                <w:color w:val="000000"/>
                <w:sz w:val="20"/>
                <w:szCs w:val="20"/>
              </w:rPr>
            </w:pPr>
            <w:r>
              <w:rPr>
                <w:b/>
                <w:bCs/>
                <w:color w:val="000000"/>
                <w:sz w:val="20"/>
                <w:szCs w:val="20"/>
              </w:rPr>
              <w:t>х</w:t>
            </w:r>
            <w:r>
              <w:rPr>
                <w:b/>
                <w:bCs/>
                <w:color w:val="000000"/>
                <w:sz w:val="20"/>
                <w:szCs w:val="20"/>
                <w:vertAlign w:val="subscript"/>
              </w:rPr>
              <w:t>3</w:t>
            </w:r>
          </w:p>
        </w:tc>
        <w:tc>
          <w:tcPr>
            <w:tcW w:w="625" w:type="pct"/>
            <w:tcBorders>
              <w:top w:val="single" w:sz="8" w:space="0" w:color="auto"/>
              <w:left w:val="nil"/>
              <w:bottom w:val="single" w:sz="8" w:space="0" w:color="auto"/>
              <w:right w:val="single" w:sz="8" w:space="0" w:color="auto"/>
            </w:tcBorders>
            <w:noWrap/>
            <w:vAlign w:val="bottom"/>
            <w:hideMark/>
          </w:tcPr>
          <w:p w:rsidR="00E956CF" w:rsidRDefault="00E956CF">
            <w:pPr>
              <w:jc w:val="center"/>
              <w:rPr>
                <w:b/>
                <w:bCs/>
                <w:color w:val="000000"/>
                <w:sz w:val="20"/>
                <w:szCs w:val="20"/>
              </w:rPr>
            </w:pPr>
            <w:r>
              <w:rPr>
                <w:b/>
                <w:bCs/>
                <w:color w:val="000000"/>
                <w:sz w:val="20"/>
                <w:szCs w:val="20"/>
              </w:rPr>
              <w:t>х</w:t>
            </w:r>
            <w:proofErr w:type="gramStart"/>
            <w:r>
              <w:rPr>
                <w:b/>
                <w:bCs/>
                <w:color w:val="000000"/>
                <w:sz w:val="20"/>
                <w:szCs w:val="20"/>
                <w:vertAlign w:val="subscript"/>
              </w:rPr>
              <w:t>4</w:t>
            </w:r>
            <w:proofErr w:type="gramEnd"/>
          </w:p>
        </w:tc>
        <w:tc>
          <w:tcPr>
            <w:tcW w:w="625" w:type="pct"/>
            <w:tcBorders>
              <w:top w:val="single" w:sz="8" w:space="0" w:color="auto"/>
              <w:left w:val="nil"/>
              <w:bottom w:val="single" w:sz="8" w:space="0" w:color="auto"/>
              <w:right w:val="single" w:sz="8" w:space="0" w:color="auto"/>
            </w:tcBorders>
            <w:noWrap/>
            <w:vAlign w:val="bottom"/>
            <w:hideMark/>
          </w:tcPr>
          <w:p w:rsidR="00E956CF" w:rsidRDefault="00E956CF">
            <w:pPr>
              <w:jc w:val="center"/>
              <w:rPr>
                <w:b/>
                <w:bCs/>
                <w:color w:val="000000"/>
                <w:sz w:val="20"/>
                <w:szCs w:val="20"/>
              </w:rPr>
            </w:pPr>
            <w:r>
              <w:rPr>
                <w:b/>
                <w:bCs/>
                <w:color w:val="000000"/>
                <w:sz w:val="20"/>
                <w:szCs w:val="20"/>
              </w:rPr>
              <w:t>x</w:t>
            </w:r>
            <w:r>
              <w:rPr>
                <w:b/>
                <w:bCs/>
                <w:color w:val="000000"/>
                <w:sz w:val="20"/>
                <w:szCs w:val="20"/>
                <w:vertAlign w:val="subscript"/>
              </w:rPr>
              <w:t>5</w:t>
            </w:r>
          </w:p>
        </w:tc>
        <w:tc>
          <w:tcPr>
            <w:tcW w:w="625" w:type="pct"/>
            <w:tcBorders>
              <w:top w:val="single" w:sz="8" w:space="0" w:color="auto"/>
              <w:left w:val="nil"/>
              <w:bottom w:val="single" w:sz="8" w:space="0" w:color="auto"/>
              <w:right w:val="single" w:sz="8" w:space="0" w:color="auto"/>
            </w:tcBorders>
            <w:noWrap/>
            <w:vAlign w:val="bottom"/>
            <w:hideMark/>
          </w:tcPr>
          <w:p w:rsidR="00E956CF" w:rsidRDefault="00E956CF">
            <w:pPr>
              <w:jc w:val="center"/>
              <w:rPr>
                <w:b/>
                <w:bCs/>
                <w:color w:val="000000"/>
                <w:sz w:val="20"/>
                <w:szCs w:val="20"/>
              </w:rPr>
            </w:pPr>
            <w:r>
              <w:rPr>
                <w:b/>
                <w:bCs/>
                <w:color w:val="000000"/>
                <w:sz w:val="20"/>
                <w:szCs w:val="20"/>
              </w:rPr>
              <w:t>x</w:t>
            </w:r>
            <w:r>
              <w:rPr>
                <w:b/>
                <w:bCs/>
                <w:color w:val="000000"/>
                <w:sz w:val="20"/>
                <w:szCs w:val="20"/>
                <w:vertAlign w:val="subscript"/>
              </w:rPr>
              <w:t>6</w:t>
            </w:r>
          </w:p>
        </w:tc>
        <w:tc>
          <w:tcPr>
            <w:tcW w:w="625" w:type="pct"/>
            <w:tcBorders>
              <w:top w:val="single" w:sz="8" w:space="0" w:color="auto"/>
              <w:left w:val="nil"/>
              <w:bottom w:val="single" w:sz="8" w:space="0" w:color="auto"/>
              <w:right w:val="single" w:sz="8" w:space="0" w:color="auto"/>
            </w:tcBorders>
            <w:noWrap/>
            <w:vAlign w:val="bottom"/>
            <w:hideMark/>
          </w:tcPr>
          <w:p w:rsidR="00E956CF" w:rsidRDefault="00E956CF">
            <w:pPr>
              <w:jc w:val="center"/>
              <w:rPr>
                <w:b/>
                <w:bCs/>
                <w:color w:val="000000"/>
                <w:sz w:val="20"/>
                <w:szCs w:val="20"/>
              </w:rPr>
            </w:pPr>
            <w:bookmarkStart w:id="1" w:name="_GoBack"/>
            <w:bookmarkEnd w:id="1"/>
            <w:proofErr w:type="spellStart"/>
            <w:r>
              <w:rPr>
                <w:b/>
                <w:bCs/>
                <w:color w:val="000000"/>
                <w:sz w:val="20"/>
                <w:szCs w:val="20"/>
              </w:rPr>
              <w:t>у</w:t>
            </w:r>
            <w:r>
              <w:rPr>
                <w:b/>
                <w:bCs/>
                <w:color w:val="000000"/>
                <w:sz w:val="20"/>
                <w:szCs w:val="20"/>
                <w:vertAlign w:val="subscript"/>
              </w:rPr>
              <w:t>э</w:t>
            </w:r>
            <w:proofErr w:type="spellEnd"/>
          </w:p>
        </w:tc>
      </w:tr>
      <w:tr w:rsidR="00E956CF" w:rsidTr="00E956CF">
        <w:trPr>
          <w:trHeight w:val="420"/>
          <w:jc w:val="center"/>
        </w:trPr>
        <w:tc>
          <w:tcPr>
            <w:tcW w:w="625" w:type="pct"/>
            <w:tcBorders>
              <w:top w:val="single" w:sz="8" w:space="0" w:color="auto"/>
              <w:left w:val="single" w:sz="8" w:space="0" w:color="auto"/>
              <w:bottom w:val="single" w:sz="8" w:space="0" w:color="auto"/>
              <w:right w:val="single" w:sz="8" w:space="0" w:color="auto"/>
            </w:tcBorders>
            <w:noWrap/>
            <w:vAlign w:val="bottom"/>
          </w:tcPr>
          <w:p w:rsidR="00E956CF" w:rsidRDefault="00E956CF">
            <w:pPr>
              <w:jc w:val="center"/>
              <w:rPr>
                <w:b/>
                <w:bCs/>
                <w:color w:val="000000"/>
                <w:sz w:val="20"/>
                <w:szCs w:val="20"/>
              </w:rPr>
            </w:pPr>
          </w:p>
        </w:tc>
        <w:tc>
          <w:tcPr>
            <w:tcW w:w="625" w:type="pct"/>
            <w:tcBorders>
              <w:top w:val="single" w:sz="8" w:space="0" w:color="auto"/>
              <w:left w:val="nil"/>
              <w:bottom w:val="single" w:sz="8" w:space="0" w:color="auto"/>
              <w:right w:val="single" w:sz="8" w:space="0" w:color="auto"/>
            </w:tcBorders>
            <w:noWrap/>
            <w:vAlign w:val="bottom"/>
            <w:hideMark/>
          </w:tcPr>
          <w:p w:rsidR="00E956CF" w:rsidRDefault="00E956CF">
            <w:pPr>
              <w:jc w:val="center"/>
              <w:rPr>
                <w:b/>
                <w:bCs/>
                <w:color w:val="000000"/>
                <w:sz w:val="20"/>
                <w:szCs w:val="20"/>
                <w:lang w:val="en-US"/>
              </w:rPr>
            </w:pPr>
            <w:r>
              <w:rPr>
                <w:b/>
                <w:bCs/>
                <w:color w:val="000000"/>
                <w:sz w:val="20"/>
                <w:szCs w:val="20"/>
              </w:rPr>
              <w:t>Мо, %</w:t>
            </w:r>
          </w:p>
        </w:tc>
        <w:tc>
          <w:tcPr>
            <w:tcW w:w="625" w:type="pct"/>
            <w:tcBorders>
              <w:top w:val="single" w:sz="8" w:space="0" w:color="auto"/>
              <w:left w:val="nil"/>
              <w:bottom w:val="single" w:sz="8" w:space="0" w:color="auto"/>
              <w:right w:val="single" w:sz="8" w:space="0" w:color="auto"/>
            </w:tcBorders>
            <w:noWrap/>
            <w:vAlign w:val="bottom"/>
            <w:hideMark/>
          </w:tcPr>
          <w:p w:rsidR="00E956CF" w:rsidRDefault="00E956CF">
            <w:pPr>
              <w:jc w:val="center"/>
              <w:rPr>
                <w:b/>
                <w:bCs/>
                <w:color w:val="000000"/>
                <w:sz w:val="20"/>
                <w:szCs w:val="20"/>
                <w:lang w:val="en-US"/>
              </w:rPr>
            </w:pPr>
            <w:r>
              <w:rPr>
                <w:b/>
                <w:bCs/>
                <w:color w:val="000000"/>
                <w:sz w:val="20"/>
                <w:szCs w:val="20"/>
                <w:lang w:val="en-US"/>
              </w:rPr>
              <w:t xml:space="preserve">t. </w:t>
            </w:r>
            <w:r>
              <w:rPr>
                <w:b/>
                <w:bCs/>
                <w:color w:val="000000"/>
                <w:sz w:val="20"/>
                <w:szCs w:val="20"/>
                <w:vertAlign w:val="superscript"/>
                <w:lang w:val="en-US"/>
              </w:rPr>
              <w:t>0</w:t>
            </w:r>
            <w:r>
              <w:rPr>
                <w:b/>
                <w:bCs/>
                <w:color w:val="000000"/>
                <w:sz w:val="20"/>
                <w:szCs w:val="20"/>
                <w:lang w:val="en-US"/>
              </w:rPr>
              <w:t>C</w:t>
            </w:r>
          </w:p>
        </w:tc>
        <w:tc>
          <w:tcPr>
            <w:tcW w:w="625" w:type="pct"/>
            <w:tcBorders>
              <w:top w:val="single" w:sz="8" w:space="0" w:color="auto"/>
              <w:left w:val="nil"/>
              <w:bottom w:val="single" w:sz="8" w:space="0" w:color="auto"/>
              <w:right w:val="single" w:sz="8" w:space="0" w:color="auto"/>
            </w:tcBorders>
            <w:noWrap/>
            <w:vAlign w:val="bottom"/>
            <w:hideMark/>
          </w:tcPr>
          <w:p w:rsidR="00E956CF" w:rsidRDefault="00E956CF">
            <w:pPr>
              <w:jc w:val="center"/>
              <w:rPr>
                <w:b/>
                <w:bCs/>
                <w:color w:val="000000"/>
                <w:sz w:val="20"/>
                <w:szCs w:val="20"/>
              </w:rPr>
            </w:pPr>
            <w:r>
              <w:rPr>
                <w:b/>
                <w:bCs/>
                <w:color w:val="000000"/>
                <w:sz w:val="20"/>
                <w:szCs w:val="20"/>
              </w:rPr>
              <w:t>,</w:t>
            </w:r>
            <w:proofErr w:type="gramStart"/>
            <w:r>
              <w:rPr>
                <w:b/>
                <w:bCs/>
                <w:color w:val="000000"/>
                <w:sz w:val="20"/>
                <w:szCs w:val="20"/>
              </w:rPr>
              <w:t>ч</w:t>
            </w:r>
            <w:proofErr w:type="gramEnd"/>
          </w:p>
        </w:tc>
        <w:tc>
          <w:tcPr>
            <w:tcW w:w="625" w:type="pct"/>
            <w:tcBorders>
              <w:top w:val="single" w:sz="8" w:space="0" w:color="auto"/>
              <w:left w:val="nil"/>
              <w:bottom w:val="single" w:sz="8" w:space="0" w:color="auto"/>
              <w:right w:val="single" w:sz="8" w:space="0" w:color="auto"/>
            </w:tcBorders>
            <w:noWrap/>
            <w:vAlign w:val="bottom"/>
            <w:hideMark/>
          </w:tcPr>
          <w:p w:rsidR="00E956CF" w:rsidRDefault="00E956CF">
            <w:pPr>
              <w:jc w:val="center"/>
              <w:rPr>
                <w:b/>
                <w:bCs/>
                <w:color w:val="000000"/>
                <w:sz w:val="20"/>
                <w:szCs w:val="20"/>
              </w:rPr>
            </w:pPr>
            <w:proofErr w:type="gramStart"/>
            <w:r>
              <w:rPr>
                <w:b/>
                <w:bCs/>
                <w:color w:val="000000"/>
                <w:sz w:val="20"/>
                <w:szCs w:val="20"/>
              </w:rPr>
              <w:t>Р</w:t>
            </w:r>
            <w:proofErr w:type="gramEnd"/>
            <w:r>
              <w:rPr>
                <w:b/>
                <w:bCs/>
                <w:color w:val="000000"/>
                <w:sz w:val="20"/>
                <w:szCs w:val="20"/>
              </w:rPr>
              <w:t>, %</w:t>
            </w:r>
          </w:p>
        </w:tc>
        <w:tc>
          <w:tcPr>
            <w:tcW w:w="625" w:type="pct"/>
            <w:tcBorders>
              <w:top w:val="single" w:sz="8" w:space="0" w:color="auto"/>
              <w:left w:val="nil"/>
              <w:bottom w:val="single" w:sz="8" w:space="0" w:color="auto"/>
              <w:right w:val="single" w:sz="8" w:space="0" w:color="auto"/>
            </w:tcBorders>
            <w:noWrap/>
            <w:vAlign w:val="bottom"/>
          </w:tcPr>
          <w:p w:rsidR="00E956CF" w:rsidRDefault="00E956CF">
            <w:pPr>
              <w:jc w:val="center"/>
              <w:rPr>
                <w:b/>
                <w:bCs/>
                <w:color w:val="000000"/>
                <w:sz w:val="20"/>
                <w:szCs w:val="20"/>
              </w:rPr>
            </w:pPr>
          </w:p>
        </w:tc>
        <w:tc>
          <w:tcPr>
            <w:tcW w:w="625" w:type="pct"/>
            <w:tcBorders>
              <w:top w:val="single" w:sz="8" w:space="0" w:color="auto"/>
              <w:left w:val="nil"/>
              <w:bottom w:val="single" w:sz="8" w:space="0" w:color="auto"/>
              <w:right w:val="single" w:sz="8" w:space="0" w:color="auto"/>
            </w:tcBorders>
            <w:noWrap/>
            <w:vAlign w:val="bottom"/>
          </w:tcPr>
          <w:p w:rsidR="00E956CF" w:rsidRDefault="00E956CF">
            <w:pPr>
              <w:jc w:val="center"/>
              <w:rPr>
                <w:b/>
                <w:bCs/>
                <w:color w:val="000000"/>
                <w:sz w:val="20"/>
                <w:szCs w:val="20"/>
              </w:rPr>
            </w:pPr>
          </w:p>
        </w:tc>
        <w:tc>
          <w:tcPr>
            <w:tcW w:w="625" w:type="pct"/>
            <w:tcBorders>
              <w:top w:val="single" w:sz="8" w:space="0" w:color="auto"/>
              <w:left w:val="nil"/>
              <w:bottom w:val="single" w:sz="8" w:space="0" w:color="auto"/>
              <w:right w:val="single" w:sz="8" w:space="0" w:color="auto"/>
            </w:tcBorders>
            <w:noWrap/>
            <w:vAlign w:val="bottom"/>
            <w:hideMark/>
          </w:tcPr>
          <w:p w:rsidR="00E956CF" w:rsidRDefault="00E956CF">
            <w:pPr>
              <w:jc w:val="center"/>
              <w:rPr>
                <w:b/>
                <w:bCs/>
                <w:color w:val="000000"/>
                <w:sz w:val="20"/>
                <w:szCs w:val="20"/>
              </w:rPr>
            </w:pPr>
            <w:r>
              <w:rPr>
                <w:b/>
                <w:bCs/>
                <w:color w:val="000000"/>
                <w:sz w:val="20"/>
                <w:szCs w:val="20"/>
              </w:rPr>
              <w:t>σ, %</w:t>
            </w:r>
          </w:p>
        </w:tc>
      </w:tr>
      <w:tr w:rsidR="00E956CF" w:rsidTr="00E956CF">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6,2</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700</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15</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0,3</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rFonts w:ascii="Calibri" w:hAnsi="Calibri"/>
                <w:color w:val="000000"/>
                <w:sz w:val="20"/>
                <w:szCs w:val="20"/>
              </w:rPr>
            </w:pPr>
            <w:r>
              <w:rPr>
                <w:rFonts w:ascii="Calibri" w:hAnsi="Calibri"/>
                <w:color w:val="000000"/>
                <w:sz w:val="20"/>
                <w:szCs w:val="20"/>
              </w:rPr>
              <w:t>91,30</w:t>
            </w:r>
          </w:p>
        </w:tc>
      </w:tr>
      <w:tr w:rsidR="00E956CF" w:rsidTr="00E956CF">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6,2</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650</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30</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0,5</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rFonts w:ascii="Calibri" w:hAnsi="Calibri"/>
                <w:color w:val="000000"/>
                <w:sz w:val="20"/>
                <w:szCs w:val="20"/>
              </w:rPr>
            </w:pPr>
            <w:r>
              <w:rPr>
                <w:rFonts w:ascii="Calibri" w:hAnsi="Calibri"/>
                <w:color w:val="000000"/>
                <w:sz w:val="20"/>
                <w:szCs w:val="20"/>
              </w:rPr>
              <w:t>92,15</w:t>
            </w:r>
          </w:p>
        </w:tc>
      </w:tr>
      <w:tr w:rsidR="00E956CF" w:rsidTr="00E956CF">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6,2</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600</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60</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0,6</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rFonts w:ascii="Calibri" w:hAnsi="Calibri"/>
                <w:color w:val="000000"/>
                <w:sz w:val="20"/>
                <w:szCs w:val="20"/>
              </w:rPr>
            </w:pPr>
            <w:r>
              <w:rPr>
                <w:rFonts w:ascii="Calibri" w:hAnsi="Calibri"/>
                <w:color w:val="000000"/>
                <w:sz w:val="20"/>
                <w:szCs w:val="20"/>
              </w:rPr>
              <w:t>92,83</w:t>
            </w:r>
          </w:p>
        </w:tc>
      </w:tr>
      <w:tr w:rsidR="00E956CF" w:rsidTr="00E956CF">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6,2</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550</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90</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0,7</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rFonts w:ascii="Calibri" w:hAnsi="Calibri"/>
                <w:color w:val="000000"/>
                <w:sz w:val="20"/>
                <w:szCs w:val="20"/>
              </w:rPr>
            </w:pPr>
            <w:r>
              <w:rPr>
                <w:rFonts w:ascii="Calibri" w:hAnsi="Calibri"/>
                <w:color w:val="000000"/>
                <w:sz w:val="20"/>
                <w:szCs w:val="20"/>
              </w:rPr>
              <w:t>93,77</w:t>
            </w:r>
          </w:p>
        </w:tc>
      </w:tr>
      <w:tr w:rsidR="00E956CF" w:rsidTr="00E956CF">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6,2</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400</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120</w:t>
            </w:r>
          </w:p>
        </w:tc>
        <w:tc>
          <w:tcPr>
            <w:tcW w:w="625" w:type="pct"/>
            <w:tcBorders>
              <w:top w:val="nil"/>
              <w:left w:val="nil"/>
              <w:bottom w:val="single" w:sz="8" w:space="0" w:color="auto"/>
              <w:right w:val="single" w:sz="8" w:space="0" w:color="auto"/>
            </w:tcBorders>
            <w:noWrap/>
            <w:vAlign w:val="bottom"/>
            <w:hideMark/>
          </w:tcPr>
          <w:p w:rsidR="00E956CF" w:rsidRDefault="00E956CF">
            <w:pPr>
              <w:rPr>
                <w:color w:val="000000"/>
                <w:sz w:val="20"/>
                <w:szCs w:val="20"/>
              </w:rPr>
            </w:pPr>
            <w:r>
              <w:rPr>
                <w:color w:val="000000"/>
                <w:sz w:val="20"/>
                <w:szCs w:val="20"/>
              </w:rPr>
              <w:t xml:space="preserve">     0,8</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rFonts w:ascii="Calibri" w:hAnsi="Calibri"/>
                <w:color w:val="000000"/>
                <w:sz w:val="20"/>
                <w:szCs w:val="20"/>
              </w:rPr>
            </w:pPr>
            <w:r>
              <w:rPr>
                <w:rFonts w:ascii="Calibri" w:hAnsi="Calibri"/>
                <w:color w:val="000000"/>
                <w:sz w:val="20"/>
                <w:szCs w:val="20"/>
              </w:rPr>
              <w:t>96,20</w:t>
            </w:r>
          </w:p>
        </w:tc>
      </w:tr>
      <w:tr w:rsidR="00E956CF" w:rsidTr="00E956CF">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6</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8,83</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700</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30</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0,6</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rFonts w:ascii="Calibri" w:hAnsi="Calibri"/>
                <w:color w:val="000000"/>
                <w:sz w:val="20"/>
                <w:szCs w:val="20"/>
              </w:rPr>
            </w:pPr>
            <w:r>
              <w:rPr>
                <w:rFonts w:ascii="Calibri" w:hAnsi="Calibri"/>
                <w:color w:val="000000"/>
                <w:sz w:val="20"/>
                <w:szCs w:val="20"/>
              </w:rPr>
              <w:t>86,80</w:t>
            </w:r>
          </w:p>
        </w:tc>
      </w:tr>
      <w:tr w:rsidR="00E956CF" w:rsidTr="00E956CF">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7</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8,83</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650</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60</w:t>
            </w:r>
          </w:p>
        </w:tc>
        <w:tc>
          <w:tcPr>
            <w:tcW w:w="625" w:type="pct"/>
            <w:tcBorders>
              <w:top w:val="nil"/>
              <w:left w:val="nil"/>
              <w:bottom w:val="single" w:sz="8" w:space="0" w:color="auto"/>
              <w:right w:val="single" w:sz="8" w:space="0" w:color="auto"/>
            </w:tcBorders>
            <w:noWrap/>
            <w:vAlign w:val="bottom"/>
            <w:hideMark/>
          </w:tcPr>
          <w:p w:rsidR="00E956CF" w:rsidRDefault="00E956CF">
            <w:pPr>
              <w:rPr>
                <w:color w:val="000000"/>
                <w:sz w:val="20"/>
                <w:szCs w:val="20"/>
              </w:rPr>
            </w:pPr>
            <w:r>
              <w:rPr>
                <w:color w:val="000000"/>
                <w:sz w:val="20"/>
                <w:szCs w:val="20"/>
              </w:rPr>
              <w:t xml:space="preserve">     0,7</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rFonts w:ascii="Calibri" w:hAnsi="Calibri"/>
                <w:color w:val="000000"/>
                <w:sz w:val="20"/>
                <w:szCs w:val="20"/>
              </w:rPr>
            </w:pPr>
            <w:r>
              <w:rPr>
                <w:rFonts w:ascii="Calibri" w:hAnsi="Calibri"/>
                <w:color w:val="000000"/>
                <w:sz w:val="20"/>
                <w:szCs w:val="20"/>
              </w:rPr>
              <w:t>87,61</w:t>
            </w:r>
          </w:p>
        </w:tc>
      </w:tr>
      <w:tr w:rsidR="00E956CF" w:rsidTr="00E956CF">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8</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8,83</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600</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90</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0,8</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rFonts w:ascii="Calibri" w:hAnsi="Calibri"/>
                <w:color w:val="000000"/>
                <w:sz w:val="20"/>
                <w:szCs w:val="20"/>
              </w:rPr>
            </w:pPr>
            <w:r>
              <w:rPr>
                <w:rFonts w:ascii="Calibri" w:hAnsi="Calibri"/>
                <w:color w:val="000000"/>
                <w:sz w:val="20"/>
                <w:szCs w:val="20"/>
              </w:rPr>
              <w:t>88,61</w:t>
            </w:r>
          </w:p>
        </w:tc>
      </w:tr>
      <w:tr w:rsidR="00E956CF" w:rsidTr="00E956CF">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9</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8,83</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550</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120</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0,3</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rFonts w:ascii="Calibri" w:hAnsi="Calibri"/>
                <w:color w:val="000000"/>
                <w:sz w:val="20"/>
                <w:szCs w:val="20"/>
              </w:rPr>
            </w:pPr>
            <w:r>
              <w:rPr>
                <w:rFonts w:ascii="Calibri" w:hAnsi="Calibri"/>
                <w:color w:val="000000"/>
                <w:sz w:val="20"/>
                <w:szCs w:val="20"/>
              </w:rPr>
              <w:t>89,60</w:t>
            </w:r>
          </w:p>
        </w:tc>
      </w:tr>
      <w:tr w:rsidR="00E956CF" w:rsidTr="00E956CF">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10</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8,83</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400</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15</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0,5</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rFonts w:ascii="Calibri" w:hAnsi="Calibri"/>
                <w:color w:val="000000"/>
                <w:sz w:val="20"/>
                <w:szCs w:val="20"/>
              </w:rPr>
            </w:pPr>
            <w:r>
              <w:rPr>
                <w:rFonts w:ascii="Calibri" w:hAnsi="Calibri"/>
                <w:color w:val="000000"/>
                <w:sz w:val="20"/>
                <w:szCs w:val="20"/>
              </w:rPr>
              <w:t>94,71</w:t>
            </w:r>
          </w:p>
        </w:tc>
      </w:tr>
      <w:tr w:rsidR="00E956CF" w:rsidTr="00E956CF">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11</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11,37</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700</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60</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0,8</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rFonts w:ascii="Calibri" w:hAnsi="Calibri"/>
                <w:color w:val="000000"/>
                <w:sz w:val="20"/>
                <w:szCs w:val="20"/>
              </w:rPr>
            </w:pPr>
            <w:r>
              <w:rPr>
                <w:rFonts w:ascii="Calibri" w:hAnsi="Calibri"/>
                <w:color w:val="000000"/>
                <w:sz w:val="20"/>
                <w:szCs w:val="20"/>
              </w:rPr>
              <w:t>83,51</w:t>
            </w:r>
          </w:p>
        </w:tc>
      </w:tr>
      <w:tr w:rsidR="00E956CF" w:rsidTr="00E956CF">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12</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11,37</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650</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90</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0,3</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rFonts w:ascii="Calibri" w:hAnsi="Calibri"/>
                <w:color w:val="000000"/>
                <w:sz w:val="20"/>
                <w:szCs w:val="20"/>
              </w:rPr>
            </w:pPr>
            <w:r>
              <w:rPr>
                <w:rFonts w:ascii="Calibri" w:hAnsi="Calibri"/>
                <w:color w:val="000000"/>
                <w:sz w:val="20"/>
                <w:szCs w:val="20"/>
              </w:rPr>
              <w:t>84,60</w:t>
            </w:r>
          </w:p>
        </w:tc>
      </w:tr>
      <w:tr w:rsidR="00E956CF" w:rsidTr="00E956CF">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13</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11,37</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600</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120</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0,5</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rFonts w:ascii="Calibri" w:hAnsi="Calibri"/>
                <w:color w:val="000000"/>
                <w:sz w:val="20"/>
                <w:szCs w:val="20"/>
              </w:rPr>
            </w:pPr>
            <w:r>
              <w:rPr>
                <w:rFonts w:ascii="Calibri" w:hAnsi="Calibri"/>
                <w:color w:val="000000"/>
                <w:sz w:val="20"/>
                <w:szCs w:val="20"/>
              </w:rPr>
              <w:t>85,69</w:t>
            </w:r>
          </w:p>
        </w:tc>
      </w:tr>
      <w:tr w:rsidR="00E956CF" w:rsidTr="00E956CF">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14</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11,37</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550</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15</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0,6</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rFonts w:ascii="Calibri" w:hAnsi="Calibri"/>
                <w:color w:val="000000"/>
                <w:sz w:val="20"/>
                <w:szCs w:val="20"/>
              </w:rPr>
            </w:pPr>
            <w:r>
              <w:rPr>
                <w:rFonts w:ascii="Calibri" w:hAnsi="Calibri"/>
                <w:color w:val="000000"/>
                <w:sz w:val="20"/>
                <w:szCs w:val="20"/>
              </w:rPr>
              <w:t>89,27</w:t>
            </w:r>
          </w:p>
        </w:tc>
      </w:tr>
      <w:tr w:rsidR="00E956CF" w:rsidTr="00E956CF">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15</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11,37</w:t>
            </w:r>
          </w:p>
        </w:tc>
        <w:tc>
          <w:tcPr>
            <w:tcW w:w="625" w:type="pct"/>
            <w:tcBorders>
              <w:top w:val="nil"/>
              <w:left w:val="nil"/>
              <w:bottom w:val="single" w:sz="8" w:space="0" w:color="auto"/>
              <w:right w:val="single" w:sz="8" w:space="0" w:color="auto"/>
            </w:tcBorders>
            <w:noWrap/>
            <w:vAlign w:val="bottom"/>
            <w:hideMark/>
          </w:tcPr>
          <w:p w:rsidR="00E956CF" w:rsidRDefault="00E956CF">
            <w:pPr>
              <w:rPr>
                <w:color w:val="000000"/>
                <w:sz w:val="20"/>
                <w:szCs w:val="20"/>
              </w:rPr>
            </w:pPr>
            <w:r>
              <w:rPr>
                <w:color w:val="000000"/>
                <w:sz w:val="20"/>
                <w:szCs w:val="20"/>
              </w:rPr>
              <w:t xml:space="preserve">     400</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30</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0,7</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rFonts w:ascii="Calibri" w:hAnsi="Calibri"/>
                <w:color w:val="000000"/>
                <w:sz w:val="20"/>
                <w:szCs w:val="20"/>
              </w:rPr>
            </w:pPr>
            <w:r>
              <w:rPr>
                <w:rFonts w:ascii="Calibri" w:hAnsi="Calibri"/>
                <w:color w:val="000000"/>
                <w:sz w:val="20"/>
                <w:szCs w:val="20"/>
              </w:rPr>
              <w:t>91,12</w:t>
            </w:r>
          </w:p>
        </w:tc>
      </w:tr>
      <w:tr w:rsidR="00E956CF" w:rsidTr="00E956CF">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lastRenderedPageBreak/>
              <w:t>16</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14,42</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700</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90</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0,5</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rFonts w:ascii="Calibri" w:hAnsi="Calibri"/>
                <w:color w:val="000000"/>
                <w:sz w:val="20"/>
                <w:szCs w:val="20"/>
              </w:rPr>
            </w:pPr>
            <w:r>
              <w:rPr>
                <w:rFonts w:ascii="Calibri" w:hAnsi="Calibri"/>
                <w:color w:val="000000"/>
                <w:sz w:val="20"/>
                <w:szCs w:val="20"/>
              </w:rPr>
              <w:t>80,78</w:t>
            </w:r>
          </w:p>
        </w:tc>
      </w:tr>
      <w:tr w:rsidR="00E956CF" w:rsidTr="00E956CF">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17</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14,42</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650</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120</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0,6</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rFonts w:ascii="Calibri" w:hAnsi="Calibri"/>
                <w:color w:val="000000"/>
                <w:sz w:val="20"/>
                <w:szCs w:val="20"/>
              </w:rPr>
            </w:pPr>
            <w:r>
              <w:rPr>
                <w:rFonts w:ascii="Calibri" w:hAnsi="Calibri"/>
                <w:color w:val="000000"/>
                <w:sz w:val="20"/>
                <w:szCs w:val="20"/>
              </w:rPr>
              <w:t>81,95</w:t>
            </w:r>
          </w:p>
        </w:tc>
      </w:tr>
      <w:tr w:rsidR="00E956CF" w:rsidTr="00E956CF">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18</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4,8</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53</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6</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32</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rFonts w:ascii="Calibri" w:hAnsi="Calibri"/>
                <w:color w:val="000000"/>
                <w:sz w:val="20"/>
                <w:szCs w:val="20"/>
              </w:rPr>
            </w:pPr>
            <w:r>
              <w:rPr>
                <w:rFonts w:ascii="Calibri" w:hAnsi="Calibri"/>
                <w:color w:val="000000"/>
                <w:sz w:val="20"/>
                <w:szCs w:val="20"/>
              </w:rPr>
              <w:t>10,4</w:t>
            </w:r>
          </w:p>
        </w:tc>
      </w:tr>
      <w:tr w:rsidR="00E956CF" w:rsidTr="00E956CF">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19</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4,8</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64</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10</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27</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rFonts w:ascii="Calibri" w:hAnsi="Calibri"/>
                <w:color w:val="000000"/>
                <w:sz w:val="20"/>
                <w:szCs w:val="20"/>
              </w:rPr>
            </w:pPr>
            <w:r>
              <w:rPr>
                <w:rFonts w:ascii="Calibri" w:hAnsi="Calibri"/>
                <w:color w:val="000000"/>
                <w:sz w:val="20"/>
                <w:szCs w:val="20"/>
              </w:rPr>
              <w:t>11,7</w:t>
            </w:r>
          </w:p>
        </w:tc>
      </w:tr>
      <w:tr w:rsidR="00E956CF" w:rsidTr="00E956CF">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20</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4,8</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60</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8</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12</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rFonts w:ascii="Calibri" w:hAnsi="Calibri"/>
                <w:color w:val="000000"/>
                <w:sz w:val="20"/>
                <w:szCs w:val="20"/>
              </w:rPr>
            </w:pPr>
            <w:r>
              <w:rPr>
                <w:rFonts w:ascii="Calibri" w:hAnsi="Calibri"/>
                <w:color w:val="000000"/>
                <w:sz w:val="20"/>
                <w:szCs w:val="20"/>
              </w:rPr>
              <w:t>9,4</w:t>
            </w:r>
          </w:p>
        </w:tc>
      </w:tr>
      <w:tr w:rsidR="00E956CF" w:rsidTr="00E956CF">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21</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4,7</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49</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12</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32</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rFonts w:ascii="Calibri" w:hAnsi="Calibri"/>
                <w:color w:val="000000"/>
                <w:sz w:val="20"/>
                <w:szCs w:val="20"/>
              </w:rPr>
            </w:pPr>
            <w:r>
              <w:rPr>
                <w:rFonts w:ascii="Calibri" w:hAnsi="Calibri"/>
                <w:color w:val="000000"/>
                <w:sz w:val="20"/>
                <w:szCs w:val="20"/>
              </w:rPr>
              <w:t>10,4</w:t>
            </w:r>
          </w:p>
        </w:tc>
      </w:tr>
      <w:tr w:rsidR="00E956CF" w:rsidTr="00E956CF">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22</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4,7</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56</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6</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27</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rFonts w:ascii="Calibri" w:hAnsi="Calibri"/>
                <w:color w:val="000000"/>
                <w:sz w:val="20"/>
                <w:szCs w:val="20"/>
              </w:rPr>
            </w:pPr>
            <w:r>
              <w:rPr>
                <w:rFonts w:ascii="Calibri" w:hAnsi="Calibri"/>
                <w:color w:val="000000"/>
                <w:sz w:val="20"/>
                <w:szCs w:val="20"/>
              </w:rPr>
              <w:t>9,8</w:t>
            </w:r>
          </w:p>
        </w:tc>
      </w:tr>
      <w:tr w:rsidR="00E956CF" w:rsidTr="00E956CF">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23</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4,7</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53</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10</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12</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rFonts w:ascii="Calibri" w:hAnsi="Calibri"/>
                <w:color w:val="000000"/>
                <w:sz w:val="20"/>
                <w:szCs w:val="20"/>
              </w:rPr>
            </w:pPr>
            <w:r>
              <w:rPr>
                <w:rFonts w:ascii="Calibri" w:hAnsi="Calibri"/>
                <w:color w:val="000000"/>
                <w:sz w:val="20"/>
                <w:szCs w:val="20"/>
              </w:rPr>
              <w:t>8,8</w:t>
            </w:r>
          </w:p>
        </w:tc>
      </w:tr>
      <w:tr w:rsidR="00E956CF" w:rsidTr="00E956CF">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24</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4,7</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64</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8</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22</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rFonts w:ascii="Calibri" w:hAnsi="Calibri"/>
                <w:color w:val="000000"/>
                <w:sz w:val="20"/>
                <w:szCs w:val="20"/>
              </w:rPr>
            </w:pPr>
            <w:r>
              <w:rPr>
                <w:rFonts w:ascii="Calibri" w:hAnsi="Calibri"/>
                <w:color w:val="000000"/>
                <w:sz w:val="20"/>
                <w:szCs w:val="20"/>
              </w:rPr>
              <w:t>10,2</w:t>
            </w:r>
          </w:p>
        </w:tc>
      </w:tr>
      <w:tr w:rsidR="00E956CF" w:rsidTr="00E956CF">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25</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4,7</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60</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14</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17</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color w:val="000000"/>
                <w:sz w:val="20"/>
                <w:szCs w:val="20"/>
              </w:rPr>
            </w:pPr>
            <w:r>
              <w:rPr>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E956CF" w:rsidRDefault="00E956CF">
            <w:pPr>
              <w:jc w:val="center"/>
              <w:rPr>
                <w:rFonts w:ascii="Calibri" w:hAnsi="Calibri"/>
                <w:color w:val="000000"/>
                <w:sz w:val="20"/>
                <w:szCs w:val="20"/>
              </w:rPr>
            </w:pPr>
            <w:r>
              <w:rPr>
                <w:rFonts w:ascii="Calibri" w:hAnsi="Calibri"/>
                <w:color w:val="000000"/>
                <w:sz w:val="20"/>
                <w:szCs w:val="20"/>
              </w:rPr>
              <w:t>9,5</w:t>
            </w:r>
          </w:p>
        </w:tc>
      </w:tr>
    </w:tbl>
    <w:p w:rsidR="00E956CF" w:rsidRDefault="00E956CF" w:rsidP="00E956CF">
      <w:pPr>
        <w:rPr>
          <w:sz w:val="28"/>
          <w:szCs w:val="28"/>
          <w:lang w:eastAsia="en-US"/>
        </w:rPr>
      </w:pPr>
    </w:p>
    <w:p w:rsidR="00E956CF" w:rsidRDefault="00E956CF" w:rsidP="00E956CF">
      <w:pPr>
        <w:widowControl w:val="0"/>
        <w:autoSpaceDE w:val="0"/>
        <w:autoSpaceDN w:val="0"/>
        <w:adjustRightInd w:val="0"/>
        <w:rPr>
          <w:b/>
          <w:bCs/>
          <w:sz w:val="28"/>
          <w:szCs w:val="28"/>
        </w:rPr>
      </w:pPr>
    </w:p>
    <w:p w:rsidR="00E956CF" w:rsidRDefault="00E956CF" w:rsidP="00E956CF">
      <w:pPr>
        <w:widowControl w:val="0"/>
        <w:autoSpaceDE w:val="0"/>
        <w:autoSpaceDN w:val="0"/>
        <w:adjustRightInd w:val="0"/>
        <w:rPr>
          <w:b/>
          <w:bCs/>
          <w:sz w:val="28"/>
          <w:szCs w:val="28"/>
        </w:rPr>
      </w:pPr>
    </w:p>
    <w:p w:rsidR="00E956CF" w:rsidRDefault="00E956CF" w:rsidP="00E956CF">
      <w:pPr>
        <w:widowControl w:val="0"/>
        <w:autoSpaceDE w:val="0"/>
        <w:autoSpaceDN w:val="0"/>
        <w:adjustRightInd w:val="0"/>
        <w:rPr>
          <w:bCs/>
          <w:sz w:val="28"/>
          <w:szCs w:val="28"/>
        </w:rPr>
      </w:pPr>
      <w:r>
        <w:rPr>
          <w:bCs/>
          <w:sz w:val="28"/>
          <w:szCs w:val="28"/>
        </w:rPr>
        <w:t>Лекции 12-14</w:t>
      </w:r>
    </w:p>
    <w:p w:rsidR="00E956CF" w:rsidRDefault="00E956CF" w:rsidP="00E956CF">
      <w:pPr>
        <w:widowControl w:val="0"/>
        <w:autoSpaceDE w:val="0"/>
        <w:autoSpaceDN w:val="0"/>
        <w:adjustRightInd w:val="0"/>
        <w:rPr>
          <w:b/>
          <w:bCs/>
          <w:sz w:val="28"/>
          <w:szCs w:val="28"/>
        </w:rPr>
      </w:pPr>
      <w:r>
        <w:rPr>
          <w:b/>
          <w:bCs/>
          <w:sz w:val="28"/>
          <w:szCs w:val="28"/>
        </w:rPr>
        <w:t>5    Графическое моделирование</w:t>
      </w:r>
    </w:p>
    <w:p w:rsidR="00E956CF" w:rsidRDefault="00E956CF" w:rsidP="00E956CF">
      <w:pPr>
        <w:widowControl w:val="0"/>
        <w:autoSpaceDE w:val="0"/>
        <w:autoSpaceDN w:val="0"/>
        <w:adjustRightInd w:val="0"/>
        <w:rPr>
          <w:rFonts w:ascii="TimesNewRomanPSMT" w:hAnsi="TimesNewRomanPSMT" w:cs="TimesNewRomanPSMT"/>
          <w:b/>
          <w:bCs/>
          <w:sz w:val="24"/>
          <w:szCs w:val="24"/>
        </w:rPr>
      </w:pPr>
    </w:p>
    <w:p w:rsidR="00E956CF" w:rsidRDefault="00E956CF" w:rsidP="00E956CF">
      <w:pPr>
        <w:widowControl w:val="0"/>
        <w:autoSpaceDE w:val="0"/>
        <w:autoSpaceDN w:val="0"/>
        <w:adjustRightInd w:val="0"/>
        <w:rPr>
          <w:rFonts w:ascii="Times New Roman" w:hAnsi="Times New Roman" w:cs="Times New Roman"/>
          <w:bCs/>
          <w:sz w:val="28"/>
          <w:szCs w:val="28"/>
        </w:rPr>
      </w:pPr>
      <w:r>
        <w:rPr>
          <w:bCs/>
          <w:sz w:val="28"/>
          <w:szCs w:val="28"/>
        </w:rPr>
        <w:t xml:space="preserve">    Модели процессов разделения компонентов металлургической системы (кристаллизация, ликвация, дистилляция) и термической обработки многокомпонентных систем для обеспечения заданных свойств металлургическим сплавам наглядно представляют графически в форме диаграмм фазового равновесия многокомпонентных систем.</w:t>
      </w:r>
    </w:p>
    <w:p w:rsidR="00E956CF" w:rsidRDefault="00E956CF" w:rsidP="00E956CF">
      <w:pPr>
        <w:widowControl w:val="0"/>
        <w:autoSpaceDE w:val="0"/>
        <w:autoSpaceDN w:val="0"/>
        <w:adjustRightInd w:val="0"/>
        <w:rPr>
          <w:bCs/>
          <w:sz w:val="28"/>
          <w:szCs w:val="28"/>
        </w:rPr>
      </w:pPr>
      <w:r>
        <w:rPr>
          <w:bCs/>
          <w:sz w:val="28"/>
          <w:szCs w:val="28"/>
        </w:rPr>
        <w:t xml:space="preserve">    Выбор заданных рабочих параметров  исследуемой системы выполняют по номограммам (в частности, модель изменения термодинамической активности компонентов системы в зависимости от  качественного и количественного состава металлургической атмосферы), определяющим связь одновременно нескольких параметров, являясь графическим изображением функциональной зависимости целевой функции по нескольким (двум на плоскости) факторам.</w:t>
      </w:r>
    </w:p>
    <w:p w:rsidR="00E956CF" w:rsidRDefault="00E956CF" w:rsidP="00E956CF">
      <w:pPr>
        <w:widowControl w:val="0"/>
        <w:autoSpaceDE w:val="0"/>
        <w:autoSpaceDN w:val="0"/>
        <w:adjustRightInd w:val="0"/>
        <w:rPr>
          <w:bCs/>
          <w:sz w:val="28"/>
          <w:szCs w:val="28"/>
        </w:rPr>
      </w:pPr>
      <w:r>
        <w:rPr>
          <w:bCs/>
          <w:sz w:val="28"/>
          <w:szCs w:val="28"/>
        </w:rPr>
        <w:t xml:space="preserve">  </w:t>
      </w:r>
    </w:p>
    <w:p w:rsidR="00E956CF" w:rsidRDefault="00E956CF" w:rsidP="00E956CF">
      <w:pPr>
        <w:widowControl w:val="0"/>
        <w:autoSpaceDE w:val="0"/>
        <w:autoSpaceDN w:val="0"/>
        <w:adjustRightInd w:val="0"/>
        <w:rPr>
          <w:bCs/>
          <w:sz w:val="28"/>
          <w:szCs w:val="28"/>
        </w:rPr>
      </w:pPr>
    </w:p>
    <w:p w:rsidR="00E956CF" w:rsidRDefault="00E956CF" w:rsidP="00E956CF">
      <w:pPr>
        <w:widowControl w:val="0"/>
        <w:autoSpaceDE w:val="0"/>
        <w:autoSpaceDN w:val="0"/>
        <w:adjustRightInd w:val="0"/>
        <w:rPr>
          <w:bCs/>
          <w:sz w:val="28"/>
          <w:szCs w:val="28"/>
        </w:rPr>
      </w:pPr>
      <w:r>
        <w:rPr>
          <w:noProof/>
        </w:rPr>
        <w:lastRenderedPageBreak/>
        <w:drawing>
          <wp:inline distT="0" distB="0" distL="0" distR="0">
            <wp:extent cx="5934075" cy="6162675"/>
            <wp:effectExtent l="19050" t="0" r="9525" b="0"/>
            <wp:docPr id="31" name="Рисунок 31" descr="Описание: C:\Users\МасленниковО\Desktop\номограмма_0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Описание: C:\Users\МасленниковО\Desktop\номограмма_01.tif"/>
                    <pic:cNvPicPr>
                      <a:picLocks noChangeAspect="1" noChangeArrowheads="1"/>
                    </pic:cNvPicPr>
                  </pic:nvPicPr>
                  <pic:blipFill>
                    <a:blip r:embed="rId35"/>
                    <a:srcRect/>
                    <a:stretch>
                      <a:fillRect/>
                    </a:stretch>
                  </pic:blipFill>
                  <pic:spPr bwMode="auto">
                    <a:xfrm>
                      <a:off x="0" y="0"/>
                      <a:ext cx="5934075" cy="6162675"/>
                    </a:xfrm>
                    <a:prstGeom prst="rect">
                      <a:avLst/>
                    </a:prstGeom>
                    <a:noFill/>
                    <a:ln w="9525">
                      <a:noFill/>
                      <a:miter lim="800000"/>
                      <a:headEnd/>
                      <a:tailEnd/>
                    </a:ln>
                  </pic:spPr>
                </pic:pic>
              </a:graphicData>
            </a:graphic>
          </wp:inline>
        </w:drawing>
      </w:r>
    </w:p>
    <w:p w:rsidR="00E956CF" w:rsidRDefault="00E956CF" w:rsidP="00E956CF">
      <w:pPr>
        <w:pStyle w:val="ac"/>
        <w:rPr>
          <w:sz w:val="24"/>
          <w:szCs w:val="24"/>
        </w:rPr>
      </w:pPr>
      <w:r>
        <w:rPr>
          <w:sz w:val="24"/>
          <w:szCs w:val="24"/>
        </w:rPr>
        <w:t>Количественной характеристикой окислительно-восстановительных свойств равновесной газовой фазы является ее кислородный потенциал (</w:t>
      </w:r>
      <w:r>
        <w:rPr>
          <w:sz w:val="24"/>
          <w:szCs w:val="24"/>
        </w:rPr>
        <w:sym w:font="Symbol" w:char="0070"/>
      </w:r>
      <w:r>
        <w:rPr>
          <w:sz w:val="24"/>
          <w:szCs w:val="24"/>
          <w:vertAlign w:val="subscript"/>
        </w:rPr>
        <w:t>0</w:t>
      </w:r>
      <w:r>
        <w:rPr>
          <w:sz w:val="24"/>
          <w:szCs w:val="24"/>
        </w:rPr>
        <w:t>), определяемый по уравнению:</w:t>
      </w:r>
    </w:p>
    <w:p w:rsidR="00E956CF" w:rsidRDefault="00E956CF" w:rsidP="00E956CF">
      <w:pPr>
        <w:pStyle w:val="ac"/>
        <w:rPr>
          <w:sz w:val="24"/>
          <w:szCs w:val="24"/>
        </w:rPr>
      </w:pPr>
    </w:p>
    <w:p w:rsidR="00E956CF" w:rsidRDefault="00E956CF" w:rsidP="00E956CF">
      <w:pPr>
        <w:pStyle w:val="ac"/>
        <w:ind w:left="2880"/>
        <w:rPr>
          <w:sz w:val="24"/>
          <w:szCs w:val="24"/>
        </w:rPr>
      </w:pPr>
      <w:r>
        <w:rPr>
          <w:b/>
          <w:bCs/>
          <w:sz w:val="24"/>
          <w:szCs w:val="24"/>
        </w:rPr>
        <w:sym w:font="Symbol" w:char="0070"/>
      </w:r>
      <w:r>
        <w:rPr>
          <w:b/>
          <w:bCs/>
          <w:sz w:val="24"/>
          <w:szCs w:val="24"/>
          <w:vertAlign w:val="subscript"/>
        </w:rPr>
        <w:t>0</w:t>
      </w:r>
      <w:r>
        <w:rPr>
          <w:b/>
          <w:bCs/>
          <w:sz w:val="24"/>
          <w:szCs w:val="24"/>
        </w:rPr>
        <w:t xml:space="preserve">= </w:t>
      </w:r>
      <w:proofErr w:type="spellStart"/>
      <w:r>
        <w:rPr>
          <w:b/>
          <w:bCs/>
          <w:sz w:val="24"/>
          <w:szCs w:val="24"/>
          <w:lang w:val="en-US"/>
        </w:rPr>
        <w:t>RTln</w:t>
      </w:r>
      <w:proofErr w:type="spellEnd"/>
      <w:r>
        <w:rPr>
          <w:b/>
          <w:bCs/>
          <w:position w:val="-18"/>
          <w:sz w:val="24"/>
          <w:szCs w:val="24"/>
          <w:lang w:val="en-US"/>
        </w:rPr>
        <w:object w:dxaOrig="640" w:dyaOrig="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pt;height:21pt" o:ole="" fillcolor="window">
            <v:imagedata r:id="rId36" o:title=""/>
          </v:shape>
          <o:OLEObject Type="Embed" ProgID="Equation.3" ShapeID="_x0000_i1025" DrawAspect="Content" ObjectID="_1756216455" r:id="rId37"/>
        </w:object>
      </w:r>
      <w:r>
        <w:rPr>
          <w:b/>
          <w:bCs/>
          <w:sz w:val="24"/>
          <w:szCs w:val="24"/>
        </w:rPr>
        <w:tab/>
      </w:r>
      <w:r>
        <w:rPr>
          <w:sz w:val="24"/>
          <w:szCs w:val="24"/>
        </w:rPr>
        <w:tab/>
      </w:r>
      <w:r>
        <w:rPr>
          <w:sz w:val="24"/>
          <w:szCs w:val="24"/>
        </w:rPr>
        <w:tab/>
      </w:r>
      <w:r>
        <w:rPr>
          <w:sz w:val="24"/>
          <w:szCs w:val="24"/>
        </w:rPr>
        <w:tab/>
        <w:t xml:space="preserve">             (33)</w:t>
      </w:r>
    </w:p>
    <w:p w:rsidR="00E956CF" w:rsidRDefault="00E956CF" w:rsidP="00E956CF">
      <w:pPr>
        <w:pStyle w:val="ac"/>
        <w:ind w:left="2880"/>
        <w:rPr>
          <w:sz w:val="24"/>
          <w:szCs w:val="24"/>
        </w:rPr>
      </w:pPr>
    </w:p>
    <w:p w:rsidR="00E956CF" w:rsidRDefault="00E956CF" w:rsidP="00E956CF">
      <w:pPr>
        <w:pStyle w:val="ac"/>
        <w:rPr>
          <w:sz w:val="24"/>
          <w:szCs w:val="24"/>
        </w:rPr>
      </w:pPr>
      <w:r>
        <w:rPr>
          <w:sz w:val="24"/>
          <w:szCs w:val="24"/>
        </w:rPr>
        <w:sym w:font="Symbol" w:char="0070"/>
      </w:r>
      <w:r>
        <w:rPr>
          <w:sz w:val="24"/>
          <w:szCs w:val="24"/>
          <w:vertAlign w:val="subscript"/>
        </w:rPr>
        <w:t xml:space="preserve">0 </w:t>
      </w:r>
      <w:r>
        <w:rPr>
          <w:sz w:val="24"/>
          <w:szCs w:val="24"/>
        </w:rPr>
        <w:t>представляет собой величину химического потенциала кислорода, отсчитываемого от стандартного состояния, и зависящего от температуры и состава газовой фазы. При наличии в газовой фазе компонентов, которые могут реагировать с кислородом или при диссоциации образуют О</w:t>
      </w:r>
      <w:proofErr w:type="gramStart"/>
      <w:r>
        <w:rPr>
          <w:sz w:val="24"/>
          <w:szCs w:val="24"/>
          <w:vertAlign w:val="subscript"/>
        </w:rPr>
        <w:t>2</w:t>
      </w:r>
      <w:proofErr w:type="gramEnd"/>
      <w:r>
        <w:rPr>
          <w:sz w:val="24"/>
          <w:szCs w:val="24"/>
        </w:rPr>
        <w:t xml:space="preserve"> необходимо учитывать развитие этих реакций.</w:t>
      </w:r>
    </w:p>
    <w:p w:rsidR="00E956CF" w:rsidRDefault="00E956CF" w:rsidP="00E956CF">
      <w:pPr>
        <w:pStyle w:val="ac"/>
        <w:rPr>
          <w:sz w:val="24"/>
          <w:szCs w:val="24"/>
        </w:rPr>
      </w:pPr>
      <w:r>
        <w:rPr>
          <w:sz w:val="24"/>
          <w:szCs w:val="24"/>
        </w:rPr>
        <w:t>Для сложных оксидных систем удобной термодинамической характеристикой свойств оксида является величина кислородного потенциала оксида:</w:t>
      </w:r>
    </w:p>
    <w:p w:rsidR="00E956CF" w:rsidRDefault="00E956CF" w:rsidP="00E956CF">
      <w:pPr>
        <w:pStyle w:val="ac"/>
        <w:rPr>
          <w:sz w:val="24"/>
          <w:szCs w:val="24"/>
        </w:rPr>
      </w:pPr>
    </w:p>
    <w:p w:rsidR="00E956CF" w:rsidRDefault="00E956CF" w:rsidP="00E956CF">
      <w:pPr>
        <w:pStyle w:val="ac"/>
        <w:ind w:left="720"/>
        <w:rPr>
          <w:sz w:val="24"/>
          <w:szCs w:val="24"/>
        </w:rPr>
      </w:pPr>
      <w:r>
        <w:rPr>
          <w:sz w:val="24"/>
          <w:szCs w:val="24"/>
        </w:rPr>
        <w:lastRenderedPageBreak/>
        <w:sym w:font="Symbol" w:char="0070"/>
      </w:r>
      <w:r>
        <w:rPr>
          <w:sz w:val="24"/>
          <w:szCs w:val="24"/>
          <w:vertAlign w:val="subscript"/>
        </w:rPr>
        <w:t>0</w:t>
      </w:r>
      <w:r>
        <w:rPr>
          <w:position w:val="-20"/>
          <w:sz w:val="24"/>
          <w:szCs w:val="24"/>
        </w:rPr>
        <w:object w:dxaOrig="1259" w:dyaOrig="460">
          <v:shape id="_x0000_i1026" type="#_x0000_t75" style="width:63pt;height:23.25pt" o:ole="" fillcolor="window">
            <v:imagedata r:id="rId38" o:title=""/>
          </v:shape>
          <o:OLEObject Type="Embed" ProgID="Equation.3" ShapeID="_x0000_i1026" DrawAspect="Content" ObjectID="_1756216456" r:id="rId39"/>
        </w:object>
      </w:r>
      <w:r>
        <w:rPr>
          <w:sz w:val="24"/>
          <w:szCs w:val="24"/>
        </w:rPr>
        <w:t xml:space="preserve"> = </w:t>
      </w:r>
      <w:r>
        <w:rPr>
          <w:sz w:val="24"/>
          <w:szCs w:val="24"/>
        </w:rPr>
        <w:sym w:font="Symbol" w:char="0070"/>
      </w:r>
      <w:r>
        <w:rPr>
          <w:sz w:val="24"/>
          <w:szCs w:val="24"/>
          <w:vertAlign w:val="subscript"/>
        </w:rPr>
        <w:t>0</w:t>
      </w:r>
      <w:r>
        <w:rPr>
          <w:position w:val="-18"/>
          <w:sz w:val="24"/>
          <w:szCs w:val="24"/>
        </w:rPr>
        <w:object w:dxaOrig="700" w:dyaOrig="440">
          <v:shape id="_x0000_i1027" type="#_x0000_t75" style="width:35.25pt;height:21pt" o:ole="" fillcolor="window">
            <v:imagedata r:id="rId40" o:title=""/>
          </v:shape>
          <o:OLEObject Type="Embed" ProgID="Equation.3" ShapeID="_x0000_i1027" DrawAspect="Content" ObjectID="_1756216457" r:id="rId41"/>
        </w:object>
      </w:r>
      <w:r>
        <w:rPr>
          <w:sz w:val="24"/>
          <w:szCs w:val="24"/>
        </w:rPr>
        <w:t xml:space="preserve"> = </w:t>
      </w:r>
      <w:proofErr w:type="spellStart"/>
      <w:r>
        <w:rPr>
          <w:sz w:val="24"/>
          <w:szCs w:val="24"/>
          <w:lang w:val="en-US"/>
        </w:rPr>
        <w:t>RTln</w:t>
      </w:r>
      <w:proofErr w:type="spellEnd"/>
      <w:r>
        <w:rPr>
          <w:sz w:val="24"/>
          <w:szCs w:val="24"/>
        </w:rPr>
        <w:t>(</w:t>
      </w:r>
      <w:r>
        <w:rPr>
          <w:position w:val="-18"/>
          <w:sz w:val="24"/>
          <w:szCs w:val="24"/>
          <w:lang w:val="en-US"/>
        </w:rPr>
        <w:object w:dxaOrig="640" w:dyaOrig="440">
          <v:shape id="_x0000_i1028" type="#_x0000_t75" style="width:33pt;height:21pt" o:ole="" fillcolor="window">
            <v:imagedata r:id="rId36" o:title=""/>
          </v:shape>
          <o:OLEObject Type="Embed" ProgID="Equation.3" ShapeID="_x0000_i1028" DrawAspect="Content" ObjectID="_1756216458" r:id="rId42"/>
        </w:object>
      </w:r>
      <w:r>
        <w:rPr>
          <w:sz w:val="24"/>
          <w:szCs w:val="24"/>
        </w:rPr>
        <w:t>)</w:t>
      </w:r>
      <w:r>
        <w:rPr>
          <w:position w:val="-20"/>
          <w:sz w:val="24"/>
          <w:szCs w:val="24"/>
        </w:rPr>
        <w:object w:dxaOrig="1259" w:dyaOrig="460">
          <v:shape id="_x0000_i1029" type="#_x0000_t75" style="width:63pt;height:23.25pt" o:ole="" fillcolor="window">
            <v:imagedata r:id="rId43" o:title=""/>
          </v:shape>
          <o:OLEObject Type="Embed" ProgID="Equation.3" ShapeID="_x0000_i1029" DrawAspect="Content" ObjectID="_1756216459" r:id="rId44"/>
        </w:object>
      </w:r>
      <w:r>
        <w:rPr>
          <w:sz w:val="24"/>
          <w:szCs w:val="24"/>
        </w:rPr>
        <w:t>=</w:t>
      </w:r>
      <w:r>
        <w:rPr>
          <w:position w:val="-18"/>
          <w:sz w:val="24"/>
          <w:szCs w:val="24"/>
        </w:rPr>
        <w:object w:dxaOrig="639" w:dyaOrig="560">
          <v:shape id="_x0000_i1030" type="#_x0000_t75" style="width:33pt;height:27.75pt" o:ole="" fillcolor="window">
            <v:imagedata r:id="rId45" o:title=""/>
          </v:shape>
          <o:OLEObject Type="Embed" ProgID="Equation.3" ShapeID="_x0000_i1030" DrawAspect="Content" ObjectID="_1756216460" r:id="rId46"/>
        </w:object>
      </w:r>
      <w:r>
        <w:rPr>
          <w:sz w:val="24"/>
          <w:szCs w:val="24"/>
        </w:rPr>
        <w:t xml:space="preserve"> </w:t>
      </w:r>
      <w:r>
        <w:rPr>
          <w:sz w:val="24"/>
          <w:szCs w:val="24"/>
        </w:rPr>
        <w:tab/>
        <w:t xml:space="preserve">    (36)</w:t>
      </w:r>
    </w:p>
    <w:p w:rsidR="00E956CF" w:rsidRDefault="00E956CF" w:rsidP="00E956CF">
      <w:pPr>
        <w:pStyle w:val="ac"/>
        <w:rPr>
          <w:sz w:val="24"/>
          <w:szCs w:val="24"/>
        </w:rPr>
      </w:pPr>
    </w:p>
    <w:p w:rsidR="00E956CF" w:rsidRDefault="00E956CF" w:rsidP="00E956CF">
      <w:pPr>
        <w:pStyle w:val="ac"/>
        <w:ind w:hanging="142"/>
        <w:rPr>
          <w:sz w:val="24"/>
          <w:szCs w:val="24"/>
        </w:rPr>
      </w:pPr>
      <w:r>
        <w:rPr>
          <w:sz w:val="24"/>
          <w:szCs w:val="24"/>
        </w:rPr>
        <w:t xml:space="preserve">где </w:t>
      </w:r>
      <w:r>
        <w:rPr>
          <w:position w:val="-18"/>
          <w:sz w:val="24"/>
          <w:szCs w:val="24"/>
        </w:rPr>
        <w:object w:dxaOrig="639" w:dyaOrig="560">
          <v:shape id="_x0000_i1031" type="#_x0000_t75" style="width:33pt;height:27.75pt" o:ole="" fillcolor="window">
            <v:imagedata r:id="rId45" o:title=""/>
          </v:shape>
          <o:OLEObject Type="Embed" ProgID="Equation.3" ShapeID="_x0000_i1031" DrawAspect="Content" ObjectID="_1756216461" r:id="rId47"/>
        </w:object>
      </w:r>
      <w:r>
        <w:rPr>
          <w:sz w:val="24"/>
          <w:szCs w:val="24"/>
        </w:rPr>
        <w:t xml:space="preserve"> - свободная энергия Гиббса образования оксида </w:t>
      </w:r>
      <w:proofErr w:type="spellStart"/>
      <w:r>
        <w:rPr>
          <w:sz w:val="24"/>
          <w:szCs w:val="24"/>
          <w:lang w:val="en-US"/>
        </w:rPr>
        <w:t>Me</w:t>
      </w:r>
      <w:r>
        <w:rPr>
          <w:sz w:val="24"/>
          <w:szCs w:val="24"/>
          <w:vertAlign w:val="subscript"/>
          <w:lang w:val="en-US"/>
        </w:rPr>
        <w:t>m</w:t>
      </w:r>
      <w:r>
        <w:rPr>
          <w:sz w:val="24"/>
          <w:szCs w:val="24"/>
          <w:lang w:val="en-US"/>
        </w:rPr>
        <w:t>O</w:t>
      </w:r>
      <w:r>
        <w:rPr>
          <w:sz w:val="24"/>
          <w:szCs w:val="24"/>
          <w:vertAlign w:val="subscript"/>
          <w:lang w:val="en-US"/>
        </w:rPr>
        <w:t>n</w:t>
      </w:r>
      <w:proofErr w:type="spellEnd"/>
      <w:r>
        <w:rPr>
          <w:sz w:val="24"/>
          <w:szCs w:val="24"/>
        </w:rPr>
        <w:t>, при условии чистых конденсированных фаз, Дж/мольО</w:t>
      </w:r>
      <w:proofErr w:type="gramStart"/>
      <w:r>
        <w:rPr>
          <w:sz w:val="24"/>
          <w:szCs w:val="24"/>
          <w:vertAlign w:val="subscript"/>
        </w:rPr>
        <w:t>2</w:t>
      </w:r>
      <w:proofErr w:type="gramEnd"/>
      <w:r>
        <w:rPr>
          <w:sz w:val="24"/>
          <w:szCs w:val="24"/>
        </w:rPr>
        <w:t>.</w:t>
      </w:r>
    </w:p>
    <w:p w:rsidR="00E956CF" w:rsidRDefault="00E956CF" w:rsidP="00E956CF">
      <w:pPr>
        <w:pStyle w:val="ac"/>
        <w:rPr>
          <w:sz w:val="24"/>
          <w:szCs w:val="24"/>
        </w:rPr>
      </w:pPr>
      <w:r>
        <w:rPr>
          <w:sz w:val="24"/>
          <w:szCs w:val="24"/>
        </w:rPr>
        <w:t>Анализ различных процессов с участием оксидов удобно выполнять с использованием номограммы (рисунок Б.1 приложения Б).</w:t>
      </w:r>
    </w:p>
    <w:p w:rsidR="00E956CF" w:rsidRDefault="00E956CF" w:rsidP="00E956CF">
      <w:pPr>
        <w:pStyle w:val="ac"/>
        <w:rPr>
          <w:sz w:val="24"/>
          <w:szCs w:val="24"/>
        </w:rPr>
      </w:pPr>
      <w:r>
        <w:rPr>
          <w:sz w:val="24"/>
          <w:szCs w:val="24"/>
        </w:rPr>
        <w:t>По номограмме легко определить:</w:t>
      </w:r>
    </w:p>
    <w:p w:rsidR="00E956CF" w:rsidRDefault="00E956CF" w:rsidP="00E956CF">
      <w:pPr>
        <w:pStyle w:val="ac"/>
        <w:numPr>
          <w:ilvl w:val="0"/>
          <w:numId w:val="4"/>
        </w:numPr>
        <w:ind w:firstLine="709"/>
        <w:rPr>
          <w:sz w:val="24"/>
          <w:szCs w:val="24"/>
        </w:rPr>
      </w:pPr>
      <w:r>
        <w:rPr>
          <w:sz w:val="24"/>
          <w:szCs w:val="24"/>
        </w:rPr>
        <w:t>прочность оксида при любой заданной температуре;</w:t>
      </w:r>
    </w:p>
    <w:p w:rsidR="00E956CF" w:rsidRDefault="00E956CF" w:rsidP="00E956CF">
      <w:pPr>
        <w:pStyle w:val="ac"/>
        <w:numPr>
          <w:ilvl w:val="0"/>
          <w:numId w:val="4"/>
        </w:numPr>
        <w:ind w:firstLine="709"/>
        <w:rPr>
          <w:sz w:val="24"/>
          <w:szCs w:val="24"/>
        </w:rPr>
      </w:pPr>
      <w:r>
        <w:rPr>
          <w:sz w:val="24"/>
          <w:szCs w:val="24"/>
        </w:rPr>
        <w:t>условия окисления чистого металла газовой фазой с заданным парциальным давлением кислорода; в атмосфере чистого кислорода, газов Н</w:t>
      </w:r>
      <w:proofErr w:type="gramStart"/>
      <w:r>
        <w:rPr>
          <w:sz w:val="24"/>
          <w:szCs w:val="24"/>
          <w:vertAlign w:val="subscript"/>
        </w:rPr>
        <w:t>2</w:t>
      </w:r>
      <w:proofErr w:type="gramEnd"/>
      <w:r>
        <w:rPr>
          <w:sz w:val="24"/>
          <w:szCs w:val="24"/>
        </w:rPr>
        <w:t xml:space="preserve"> – Н</w:t>
      </w:r>
      <w:r>
        <w:rPr>
          <w:sz w:val="24"/>
          <w:szCs w:val="24"/>
          <w:vertAlign w:val="subscript"/>
        </w:rPr>
        <w:t>2</w:t>
      </w:r>
      <w:r>
        <w:rPr>
          <w:sz w:val="24"/>
          <w:szCs w:val="24"/>
        </w:rPr>
        <w:t>О;  СО – СО</w:t>
      </w:r>
      <w:r>
        <w:rPr>
          <w:sz w:val="24"/>
          <w:szCs w:val="24"/>
          <w:vertAlign w:val="subscript"/>
        </w:rPr>
        <w:t>2</w:t>
      </w:r>
      <w:r>
        <w:rPr>
          <w:sz w:val="24"/>
          <w:szCs w:val="24"/>
        </w:rPr>
        <w:t>;  Н</w:t>
      </w:r>
      <w:r>
        <w:rPr>
          <w:sz w:val="24"/>
          <w:szCs w:val="24"/>
          <w:vertAlign w:val="subscript"/>
        </w:rPr>
        <w:t>2</w:t>
      </w:r>
      <w:r>
        <w:rPr>
          <w:sz w:val="24"/>
          <w:szCs w:val="24"/>
        </w:rPr>
        <w:t xml:space="preserve"> – Н</w:t>
      </w:r>
      <w:r>
        <w:rPr>
          <w:sz w:val="24"/>
          <w:szCs w:val="24"/>
          <w:vertAlign w:val="subscript"/>
        </w:rPr>
        <w:t>2</w:t>
      </w:r>
      <w:r>
        <w:rPr>
          <w:sz w:val="24"/>
          <w:szCs w:val="24"/>
        </w:rPr>
        <w:t>О - СО – СО</w:t>
      </w:r>
      <w:r>
        <w:rPr>
          <w:sz w:val="24"/>
          <w:szCs w:val="24"/>
          <w:vertAlign w:val="subscript"/>
        </w:rPr>
        <w:t>2</w:t>
      </w:r>
      <w:r>
        <w:rPr>
          <w:sz w:val="24"/>
          <w:szCs w:val="24"/>
        </w:rPr>
        <w:t>;</w:t>
      </w:r>
    </w:p>
    <w:p w:rsidR="00E956CF" w:rsidRDefault="00E956CF" w:rsidP="00E956CF">
      <w:pPr>
        <w:pStyle w:val="ac"/>
        <w:numPr>
          <w:ilvl w:val="0"/>
          <w:numId w:val="4"/>
        </w:numPr>
        <w:ind w:firstLine="709"/>
        <w:rPr>
          <w:sz w:val="24"/>
          <w:szCs w:val="24"/>
        </w:rPr>
      </w:pPr>
      <w:r>
        <w:rPr>
          <w:sz w:val="24"/>
          <w:szCs w:val="24"/>
        </w:rPr>
        <w:t xml:space="preserve">определить среднее значение энтальпии образования оксида и энтальпии фазовых превращений </w:t>
      </w:r>
      <w:proofErr w:type="spellStart"/>
      <w:r>
        <w:rPr>
          <w:sz w:val="24"/>
          <w:szCs w:val="24"/>
        </w:rPr>
        <w:t>Ме</w:t>
      </w:r>
      <w:proofErr w:type="spellEnd"/>
      <w:r>
        <w:rPr>
          <w:sz w:val="24"/>
          <w:szCs w:val="24"/>
        </w:rPr>
        <w:t xml:space="preserve"> и </w:t>
      </w:r>
      <w:proofErr w:type="spellStart"/>
      <w:proofErr w:type="gramStart"/>
      <w:r>
        <w:rPr>
          <w:sz w:val="24"/>
          <w:szCs w:val="24"/>
        </w:rPr>
        <w:t>Ме</w:t>
      </w:r>
      <w:proofErr w:type="gramEnd"/>
      <w:r>
        <w:rPr>
          <w:sz w:val="24"/>
          <w:szCs w:val="24"/>
          <w:vertAlign w:val="subscript"/>
          <w:lang w:val="en-US"/>
        </w:rPr>
        <w:t>m</w:t>
      </w:r>
      <w:r>
        <w:rPr>
          <w:sz w:val="24"/>
          <w:szCs w:val="24"/>
          <w:lang w:val="en-US"/>
        </w:rPr>
        <w:t>O</w:t>
      </w:r>
      <w:r>
        <w:rPr>
          <w:sz w:val="24"/>
          <w:szCs w:val="24"/>
          <w:vertAlign w:val="subscript"/>
          <w:lang w:val="en-US"/>
        </w:rPr>
        <w:t>n</w:t>
      </w:r>
      <w:proofErr w:type="spellEnd"/>
      <w:r>
        <w:rPr>
          <w:sz w:val="24"/>
          <w:szCs w:val="24"/>
        </w:rPr>
        <w:t>;</w:t>
      </w:r>
    </w:p>
    <w:p w:rsidR="00E956CF" w:rsidRDefault="00E956CF" w:rsidP="00E956CF">
      <w:pPr>
        <w:pStyle w:val="ac"/>
        <w:numPr>
          <w:ilvl w:val="0"/>
          <w:numId w:val="4"/>
        </w:numPr>
        <w:ind w:firstLine="709"/>
        <w:rPr>
          <w:sz w:val="24"/>
          <w:szCs w:val="24"/>
        </w:rPr>
      </w:pPr>
      <w:r>
        <w:rPr>
          <w:sz w:val="24"/>
          <w:szCs w:val="24"/>
        </w:rPr>
        <w:t xml:space="preserve">определить свободную энергию образования (диссоциации) оксида </w:t>
      </w:r>
      <w:proofErr w:type="spellStart"/>
      <w:r>
        <w:rPr>
          <w:sz w:val="24"/>
          <w:szCs w:val="24"/>
          <w:lang w:val="en-US"/>
        </w:rPr>
        <w:t>Me</w:t>
      </w:r>
      <w:r>
        <w:rPr>
          <w:sz w:val="24"/>
          <w:szCs w:val="24"/>
          <w:vertAlign w:val="subscript"/>
          <w:lang w:val="en-US"/>
        </w:rPr>
        <w:t>m</w:t>
      </w:r>
      <w:r>
        <w:rPr>
          <w:sz w:val="24"/>
          <w:szCs w:val="24"/>
          <w:lang w:val="en-US"/>
        </w:rPr>
        <w:t>O</w:t>
      </w:r>
      <w:r>
        <w:rPr>
          <w:sz w:val="24"/>
          <w:szCs w:val="24"/>
          <w:vertAlign w:val="subscript"/>
          <w:lang w:val="en-US"/>
        </w:rPr>
        <w:t>n</w:t>
      </w:r>
      <w:proofErr w:type="spellEnd"/>
      <w:r>
        <w:rPr>
          <w:sz w:val="24"/>
          <w:szCs w:val="24"/>
        </w:rPr>
        <w:t xml:space="preserve"> при температурах в интервале температур оси абсцисс.</w:t>
      </w:r>
    </w:p>
    <w:p w:rsidR="00E956CF" w:rsidRDefault="00E956CF" w:rsidP="00E956CF">
      <w:pPr>
        <w:pStyle w:val="ac"/>
        <w:ind w:firstLine="0"/>
        <w:rPr>
          <w:sz w:val="24"/>
          <w:szCs w:val="24"/>
        </w:rPr>
      </w:pPr>
    </w:p>
    <w:p w:rsidR="00E956CF" w:rsidRDefault="00E956CF" w:rsidP="00E956CF">
      <w:pPr>
        <w:pStyle w:val="ac"/>
        <w:rPr>
          <w:sz w:val="24"/>
          <w:szCs w:val="24"/>
        </w:rPr>
      </w:pPr>
      <w:r>
        <w:rPr>
          <w:sz w:val="24"/>
          <w:szCs w:val="24"/>
        </w:rPr>
        <w:t>При этом следует руководствоваться следующими правилами:</w:t>
      </w:r>
    </w:p>
    <w:p w:rsidR="00E956CF" w:rsidRDefault="00E956CF" w:rsidP="00E956CF">
      <w:pPr>
        <w:pStyle w:val="ac"/>
        <w:rPr>
          <w:sz w:val="24"/>
          <w:szCs w:val="24"/>
        </w:rPr>
      </w:pPr>
      <w:r>
        <w:rPr>
          <w:sz w:val="24"/>
          <w:szCs w:val="24"/>
        </w:rPr>
        <w:t xml:space="preserve">1) чем ниже располагается линия </w:t>
      </w:r>
      <w:r>
        <w:rPr>
          <w:position w:val="-18"/>
          <w:sz w:val="24"/>
          <w:szCs w:val="24"/>
        </w:rPr>
        <w:object w:dxaOrig="639" w:dyaOrig="560">
          <v:shape id="_x0000_i1032" type="#_x0000_t75" style="width:33pt;height:27.75pt" o:ole="" fillcolor="window">
            <v:imagedata r:id="rId45" o:title=""/>
          </v:shape>
          <o:OLEObject Type="Embed" ProgID="Equation.3" ShapeID="_x0000_i1032" DrawAspect="Content" ObjectID="_1756216462" r:id="rId48"/>
        </w:object>
      </w:r>
      <w:r>
        <w:rPr>
          <w:sz w:val="24"/>
          <w:szCs w:val="24"/>
        </w:rPr>
        <w:t xml:space="preserve"> = </w:t>
      </w:r>
      <w:r>
        <w:rPr>
          <w:sz w:val="24"/>
          <w:szCs w:val="24"/>
          <w:lang w:val="en-US"/>
        </w:rPr>
        <w:t>f</w:t>
      </w:r>
      <w:r>
        <w:rPr>
          <w:sz w:val="24"/>
          <w:szCs w:val="24"/>
        </w:rPr>
        <w:t>(</w:t>
      </w:r>
      <w:r>
        <w:rPr>
          <w:sz w:val="24"/>
          <w:szCs w:val="24"/>
          <w:lang w:val="en-US"/>
        </w:rPr>
        <w:t>T</w:t>
      </w:r>
      <w:r>
        <w:rPr>
          <w:sz w:val="24"/>
          <w:szCs w:val="24"/>
        </w:rPr>
        <w:t>), тем более прочным является данный оксид;</w:t>
      </w:r>
    </w:p>
    <w:p w:rsidR="00E956CF" w:rsidRDefault="00E956CF" w:rsidP="00E956CF">
      <w:pPr>
        <w:pStyle w:val="ac"/>
        <w:rPr>
          <w:sz w:val="24"/>
          <w:szCs w:val="24"/>
        </w:rPr>
      </w:pPr>
      <w:r>
        <w:rPr>
          <w:sz w:val="24"/>
          <w:szCs w:val="24"/>
        </w:rPr>
        <w:t xml:space="preserve">2) металл с </w:t>
      </w:r>
      <w:proofErr w:type="gramStart"/>
      <w:r>
        <w:rPr>
          <w:sz w:val="24"/>
          <w:szCs w:val="24"/>
        </w:rPr>
        <w:t>меньшим</w:t>
      </w:r>
      <w:proofErr w:type="gramEnd"/>
      <w:r>
        <w:rPr>
          <w:sz w:val="24"/>
          <w:szCs w:val="24"/>
        </w:rPr>
        <w:t xml:space="preserve"> </w:t>
      </w:r>
      <w:r>
        <w:rPr>
          <w:sz w:val="24"/>
          <w:szCs w:val="24"/>
        </w:rPr>
        <w:sym w:font="Symbol" w:char="0070"/>
      </w:r>
      <w:r>
        <w:rPr>
          <w:sz w:val="24"/>
          <w:szCs w:val="24"/>
          <w:vertAlign w:val="subscript"/>
        </w:rPr>
        <w:t xml:space="preserve">0 </w:t>
      </w:r>
      <w:r>
        <w:rPr>
          <w:sz w:val="24"/>
          <w:szCs w:val="24"/>
        </w:rPr>
        <w:t xml:space="preserve">может служить </w:t>
      </w:r>
      <w:proofErr w:type="spellStart"/>
      <w:r>
        <w:rPr>
          <w:sz w:val="24"/>
          <w:szCs w:val="24"/>
        </w:rPr>
        <w:t>раскислителем</w:t>
      </w:r>
      <w:proofErr w:type="spellEnd"/>
      <w:r>
        <w:rPr>
          <w:sz w:val="24"/>
          <w:szCs w:val="24"/>
        </w:rPr>
        <w:t xml:space="preserve"> для металла с большим </w:t>
      </w:r>
      <w:r>
        <w:rPr>
          <w:sz w:val="24"/>
          <w:szCs w:val="24"/>
        </w:rPr>
        <w:sym w:font="Symbol" w:char="0070"/>
      </w:r>
      <w:r>
        <w:rPr>
          <w:sz w:val="24"/>
          <w:szCs w:val="24"/>
          <w:vertAlign w:val="subscript"/>
        </w:rPr>
        <w:t>0</w:t>
      </w:r>
      <w:r>
        <w:rPr>
          <w:sz w:val="24"/>
          <w:szCs w:val="24"/>
        </w:rPr>
        <w:t xml:space="preserve"> при одинаковой температуре;</w:t>
      </w:r>
    </w:p>
    <w:p w:rsidR="00E956CF" w:rsidRDefault="00E956CF" w:rsidP="00E956CF">
      <w:pPr>
        <w:pStyle w:val="ac"/>
        <w:rPr>
          <w:sz w:val="24"/>
          <w:szCs w:val="24"/>
        </w:rPr>
      </w:pPr>
      <w:r>
        <w:rPr>
          <w:sz w:val="24"/>
          <w:szCs w:val="24"/>
        </w:rPr>
        <w:t xml:space="preserve">3) для определения равновесного парциального давления кислорода в системе </w:t>
      </w:r>
      <w:proofErr w:type="spellStart"/>
      <w:r>
        <w:rPr>
          <w:sz w:val="24"/>
          <w:szCs w:val="24"/>
        </w:rPr>
        <w:t>Ме</w:t>
      </w:r>
      <w:proofErr w:type="spellEnd"/>
      <w:r>
        <w:rPr>
          <w:sz w:val="24"/>
          <w:szCs w:val="24"/>
        </w:rPr>
        <w:t xml:space="preserve">- </w:t>
      </w:r>
      <w:proofErr w:type="spellStart"/>
      <w:r>
        <w:rPr>
          <w:sz w:val="24"/>
          <w:szCs w:val="24"/>
          <w:lang w:val="en-US"/>
        </w:rPr>
        <w:t>Me</w:t>
      </w:r>
      <w:r>
        <w:rPr>
          <w:sz w:val="24"/>
          <w:szCs w:val="24"/>
          <w:vertAlign w:val="subscript"/>
          <w:lang w:val="en-US"/>
        </w:rPr>
        <w:t>m</w:t>
      </w:r>
      <w:r>
        <w:rPr>
          <w:sz w:val="24"/>
          <w:szCs w:val="24"/>
          <w:lang w:val="en-US"/>
        </w:rPr>
        <w:t>O</w:t>
      </w:r>
      <w:r>
        <w:rPr>
          <w:sz w:val="24"/>
          <w:szCs w:val="24"/>
          <w:vertAlign w:val="subscript"/>
          <w:lang w:val="en-US"/>
        </w:rPr>
        <w:t>n</w:t>
      </w:r>
      <w:proofErr w:type="spellEnd"/>
      <w:r>
        <w:rPr>
          <w:sz w:val="24"/>
          <w:szCs w:val="24"/>
        </w:rPr>
        <w:t xml:space="preserve"> соединяют точку ''0'', соответствующую </w:t>
      </w:r>
      <w:r>
        <w:rPr>
          <w:sz w:val="24"/>
          <w:szCs w:val="24"/>
        </w:rPr>
        <w:sym w:font="Symbol" w:char="0070"/>
      </w:r>
      <w:r>
        <w:rPr>
          <w:sz w:val="24"/>
          <w:szCs w:val="24"/>
          <w:vertAlign w:val="subscript"/>
        </w:rPr>
        <w:t xml:space="preserve">0 </w:t>
      </w:r>
      <w:r>
        <w:rPr>
          <w:sz w:val="24"/>
          <w:szCs w:val="24"/>
        </w:rPr>
        <w:t>= 0 при</w:t>
      </w:r>
      <w:proofErr w:type="gramStart"/>
      <w:r>
        <w:rPr>
          <w:sz w:val="24"/>
          <w:szCs w:val="24"/>
        </w:rPr>
        <w:t xml:space="preserve"> Т</w:t>
      </w:r>
      <w:proofErr w:type="gramEnd"/>
      <w:r>
        <w:rPr>
          <w:sz w:val="24"/>
          <w:szCs w:val="24"/>
        </w:rPr>
        <w:t xml:space="preserve"> = 0 с точкой на линии </w:t>
      </w:r>
      <w:r>
        <w:rPr>
          <w:position w:val="-18"/>
          <w:sz w:val="24"/>
          <w:szCs w:val="24"/>
        </w:rPr>
        <w:object w:dxaOrig="639" w:dyaOrig="560">
          <v:shape id="_x0000_i1033" type="#_x0000_t75" style="width:33pt;height:27.75pt" o:ole="" fillcolor="window">
            <v:imagedata r:id="rId45" o:title=""/>
          </v:shape>
          <o:OLEObject Type="Embed" ProgID="Equation.3" ShapeID="_x0000_i1033" DrawAspect="Content" ObjectID="_1756216463" r:id="rId49"/>
        </w:object>
      </w:r>
      <w:r>
        <w:rPr>
          <w:sz w:val="24"/>
          <w:szCs w:val="24"/>
        </w:rPr>
        <w:t xml:space="preserve"> (</w:t>
      </w:r>
      <w:proofErr w:type="spellStart"/>
      <w:r>
        <w:rPr>
          <w:sz w:val="24"/>
          <w:szCs w:val="24"/>
          <w:lang w:val="en-US"/>
        </w:rPr>
        <w:t>Me</w:t>
      </w:r>
      <w:r>
        <w:rPr>
          <w:sz w:val="24"/>
          <w:szCs w:val="24"/>
          <w:vertAlign w:val="subscript"/>
          <w:lang w:val="en-US"/>
        </w:rPr>
        <w:t>m</w:t>
      </w:r>
      <w:r>
        <w:rPr>
          <w:sz w:val="24"/>
          <w:szCs w:val="24"/>
          <w:lang w:val="en-US"/>
        </w:rPr>
        <w:t>O</w:t>
      </w:r>
      <w:r>
        <w:rPr>
          <w:sz w:val="24"/>
          <w:szCs w:val="24"/>
          <w:vertAlign w:val="subscript"/>
          <w:lang w:val="en-US"/>
        </w:rPr>
        <w:t>n</w:t>
      </w:r>
      <w:proofErr w:type="spellEnd"/>
      <w:r>
        <w:rPr>
          <w:sz w:val="24"/>
          <w:szCs w:val="24"/>
        </w:rPr>
        <w:t xml:space="preserve">) для реакции образования оксида при заданной температуре. Соответствующее равновесное </w:t>
      </w:r>
      <w:r>
        <w:rPr>
          <w:position w:val="-18"/>
          <w:sz w:val="24"/>
          <w:szCs w:val="24"/>
          <w:lang w:val="en-US"/>
        </w:rPr>
        <w:object w:dxaOrig="640" w:dyaOrig="440">
          <v:shape id="_x0000_i1034" type="#_x0000_t75" style="width:33pt;height:21pt" o:ole="" fillcolor="window">
            <v:imagedata r:id="rId36" o:title=""/>
          </v:shape>
          <o:OLEObject Type="Embed" ProgID="Equation.3" ShapeID="_x0000_i1034" DrawAspect="Content" ObjectID="_1756216464" r:id="rId50"/>
        </w:object>
      </w:r>
      <w:r>
        <w:rPr>
          <w:sz w:val="24"/>
          <w:szCs w:val="24"/>
        </w:rPr>
        <w:t>(</w:t>
      </w:r>
      <w:proofErr w:type="spellStart"/>
      <w:r>
        <w:rPr>
          <w:sz w:val="24"/>
          <w:szCs w:val="24"/>
          <w:lang w:val="en-US"/>
        </w:rPr>
        <w:t>Me</w:t>
      </w:r>
      <w:r>
        <w:rPr>
          <w:sz w:val="24"/>
          <w:szCs w:val="24"/>
          <w:vertAlign w:val="subscript"/>
          <w:lang w:val="en-US"/>
        </w:rPr>
        <w:t>m</w:t>
      </w:r>
      <w:r>
        <w:rPr>
          <w:sz w:val="24"/>
          <w:szCs w:val="24"/>
          <w:lang w:val="en-US"/>
        </w:rPr>
        <w:t>O</w:t>
      </w:r>
      <w:r>
        <w:rPr>
          <w:sz w:val="24"/>
          <w:szCs w:val="24"/>
          <w:vertAlign w:val="subscript"/>
          <w:lang w:val="en-US"/>
        </w:rPr>
        <w:t>n</w:t>
      </w:r>
      <w:proofErr w:type="spellEnd"/>
      <w:r>
        <w:rPr>
          <w:sz w:val="24"/>
          <w:szCs w:val="24"/>
        </w:rPr>
        <w:t xml:space="preserve">) определяют на продолжении этой прямой до пересечения со шкалой </w:t>
      </w:r>
      <w:r>
        <w:rPr>
          <w:position w:val="-18"/>
          <w:sz w:val="24"/>
          <w:szCs w:val="24"/>
          <w:lang w:val="en-US"/>
        </w:rPr>
        <w:object w:dxaOrig="640" w:dyaOrig="440">
          <v:shape id="_x0000_i1035" type="#_x0000_t75" style="width:33pt;height:21pt" o:ole="" fillcolor="window">
            <v:imagedata r:id="rId36" o:title=""/>
          </v:shape>
          <o:OLEObject Type="Embed" ProgID="Equation.3" ShapeID="_x0000_i1035" DrawAspect="Content" ObjectID="_1756216465" r:id="rId51"/>
        </w:object>
      </w:r>
      <w:r>
        <w:rPr>
          <w:sz w:val="24"/>
          <w:szCs w:val="24"/>
        </w:rPr>
        <w:t>, Па;</w:t>
      </w:r>
    </w:p>
    <w:p w:rsidR="00E956CF" w:rsidRDefault="00E956CF" w:rsidP="00E956CF">
      <w:pPr>
        <w:pStyle w:val="ac"/>
        <w:rPr>
          <w:sz w:val="24"/>
          <w:szCs w:val="24"/>
        </w:rPr>
      </w:pPr>
      <w:r>
        <w:rPr>
          <w:sz w:val="24"/>
          <w:szCs w:val="24"/>
        </w:rPr>
        <w:t xml:space="preserve">4) на номограмме приведены две шкалы, характеризующие изменение </w:t>
      </w:r>
      <w:r>
        <w:rPr>
          <w:sz w:val="24"/>
          <w:szCs w:val="24"/>
        </w:rPr>
        <w:sym w:font="Symbol" w:char="0070"/>
      </w:r>
      <w:r>
        <w:rPr>
          <w:sz w:val="24"/>
          <w:szCs w:val="24"/>
          <w:vertAlign w:val="subscript"/>
        </w:rPr>
        <w:t>0</w:t>
      </w:r>
      <w:r>
        <w:rPr>
          <w:sz w:val="24"/>
          <w:szCs w:val="24"/>
        </w:rPr>
        <w:t>=</w:t>
      </w:r>
      <w:r>
        <w:rPr>
          <w:sz w:val="24"/>
          <w:szCs w:val="24"/>
          <w:lang w:val="en-US"/>
        </w:rPr>
        <w:t>f</w:t>
      </w:r>
      <w:r>
        <w:rPr>
          <w:sz w:val="24"/>
          <w:szCs w:val="24"/>
        </w:rPr>
        <w:t>(</w:t>
      </w:r>
      <w:r>
        <w:rPr>
          <w:sz w:val="24"/>
          <w:szCs w:val="24"/>
          <w:lang w:val="en-US"/>
        </w:rPr>
        <w:t>T</w:t>
      </w:r>
      <w:r>
        <w:rPr>
          <w:sz w:val="24"/>
          <w:szCs w:val="24"/>
        </w:rPr>
        <w:t>) газовых смесей СО-СО</w:t>
      </w:r>
      <w:r>
        <w:rPr>
          <w:sz w:val="24"/>
          <w:szCs w:val="24"/>
          <w:vertAlign w:val="subscript"/>
        </w:rPr>
        <w:t>2</w:t>
      </w:r>
      <w:r>
        <w:rPr>
          <w:sz w:val="24"/>
          <w:szCs w:val="24"/>
        </w:rPr>
        <w:t xml:space="preserve"> и Н</w:t>
      </w:r>
      <w:r>
        <w:rPr>
          <w:sz w:val="24"/>
          <w:szCs w:val="24"/>
          <w:vertAlign w:val="subscript"/>
        </w:rPr>
        <w:t>2</w:t>
      </w:r>
      <w:r>
        <w:rPr>
          <w:sz w:val="24"/>
          <w:szCs w:val="24"/>
        </w:rPr>
        <w:t>-Н</w:t>
      </w:r>
      <w:r>
        <w:rPr>
          <w:sz w:val="24"/>
          <w:szCs w:val="24"/>
          <w:vertAlign w:val="subscript"/>
        </w:rPr>
        <w:t>2</w:t>
      </w:r>
      <w:r>
        <w:rPr>
          <w:sz w:val="24"/>
          <w:szCs w:val="24"/>
        </w:rPr>
        <w:t>О различного состава. Соединяя точки</w:t>
      </w:r>
      <w:proofErr w:type="gramStart"/>
      <w:r>
        <w:rPr>
          <w:sz w:val="24"/>
          <w:szCs w:val="24"/>
        </w:rPr>
        <w:t xml:space="preserve"> С</w:t>
      </w:r>
      <w:proofErr w:type="gramEnd"/>
      <w:r>
        <w:rPr>
          <w:sz w:val="24"/>
          <w:szCs w:val="24"/>
        </w:rPr>
        <w:t xml:space="preserve"> и Н на ординате нулевого значения температуры с соответствующими значениями отношения СО/СО</w:t>
      </w:r>
      <w:r>
        <w:rPr>
          <w:sz w:val="24"/>
          <w:szCs w:val="24"/>
          <w:vertAlign w:val="subscript"/>
        </w:rPr>
        <w:t>2</w:t>
      </w:r>
      <w:r>
        <w:rPr>
          <w:sz w:val="24"/>
          <w:szCs w:val="24"/>
        </w:rPr>
        <w:t xml:space="preserve"> или Н</w:t>
      </w:r>
      <w:r>
        <w:rPr>
          <w:sz w:val="24"/>
          <w:szCs w:val="24"/>
          <w:vertAlign w:val="subscript"/>
        </w:rPr>
        <w:t>2</w:t>
      </w:r>
      <w:r>
        <w:rPr>
          <w:sz w:val="24"/>
          <w:szCs w:val="24"/>
        </w:rPr>
        <w:t>/Н</w:t>
      </w:r>
      <w:r>
        <w:rPr>
          <w:sz w:val="24"/>
          <w:szCs w:val="24"/>
          <w:vertAlign w:val="subscript"/>
        </w:rPr>
        <w:t>2</w:t>
      </w:r>
      <w:r>
        <w:rPr>
          <w:sz w:val="24"/>
          <w:szCs w:val="24"/>
        </w:rPr>
        <w:t xml:space="preserve">О на дополнительных шкалах, получают линии температурной зависимости </w:t>
      </w:r>
      <w:r>
        <w:rPr>
          <w:sz w:val="24"/>
          <w:szCs w:val="24"/>
        </w:rPr>
        <w:sym w:font="Symbol" w:char="0070"/>
      </w:r>
      <w:r>
        <w:rPr>
          <w:sz w:val="24"/>
          <w:szCs w:val="24"/>
          <w:vertAlign w:val="subscript"/>
        </w:rPr>
        <w:t>0</w:t>
      </w:r>
      <w:r>
        <w:rPr>
          <w:sz w:val="24"/>
          <w:szCs w:val="24"/>
        </w:rPr>
        <w:t>(СО-СО</w:t>
      </w:r>
      <w:r>
        <w:rPr>
          <w:sz w:val="24"/>
          <w:szCs w:val="24"/>
          <w:vertAlign w:val="subscript"/>
        </w:rPr>
        <w:t>2</w:t>
      </w:r>
      <w:r>
        <w:rPr>
          <w:sz w:val="24"/>
          <w:szCs w:val="24"/>
        </w:rPr>
        <w:t xml:space="preserve">) и </w:t>
      </w:r>
      <w:r>
        <w:rPr>
          <w:sz w:val="24"/>
          <w:szCs w:val="24"/>
        </w:rPr>
        <w:sym w:font="Symbol" w:char="0070"/>
      </w:r>
      <w:r>
        <w:rPr>
          <w:sz w:val="24"/>
          <w:szCs w:val="24"/>
          <w:vertAlign w:val="subscript"/>
        </w:rPr>
        <w:t>0</w:t>
      </w:r>
      <w:r>
        <w:rPr>
          <w:sz w:val="24"/>
          <w:szCs w:val="24"/>
        </w:rPr>
        <w:t>(Н</w:t>
      </w:r>
      <w:r>
        <w:rPr>
          <w:sz w:val="24"/>
          <w:szCs w:val="24"/>
          <w:vertAlign w:val="subscript"/>
        </w:rPr>
        <w:t>2</w:t>
      </w:r>
      <w:r>
        <w:rPr>
          <w:sz w:val="24"/>
          <w:szCs w:val="24"/>
        </w:rPr>
        <w:t>-Н</w:t>
      </w:r>
      <w:r>
        <w:rPr>
          <w:sz w:val="24"/>
          <w:szCs w:val="24"/>
          <w:vertAlign w:val="subscript"/>
        </w:rPr>
        <w:t>2</w:t>
      </w:r>
      <w:r>
        <w:rPr>
          <w:sz w:val="24"/>
          <w:szCs w:val="24"/>
        </w:rPr>
        <w:t>О). Для заданной температуры газовая смесь (СО-СО</w:t>
      </w:r>
      <w:r>
        <w:rPr>
          <w:sz w:val="24"/>
          <w:szCs w:val="24"/>
          <w:vertAlign w:val="subscript"/>
        </w:rPr>
        <w:t>2</w:t>
      </w:r>
      <w:r>
        <w:rPr>
          <w:sz w:val="24"/>
          <w:szCs w:val="24"/>
        </w:rPr>
        <w:t>) или (Н</w:t>
      </w:r>
      <w:r>
        <w:rPr>
          <w:sz w:val="24"/>
          <w:szCs w:val="24"/>
          <w:vertAlign w:val="subscript"/>
        </w:rPr>
        <w:t>2</w:t>
      </w:r>
      <w:r>
        <w:rPr>
          <w:sz w:val="24"/>
          <w:szCs w:val="24"/>
        </w:rPr>
        <w:t>-Н</w:t>
      </w:r>
      <w:r>
        <w:rPr>
          <w:sz w:val="24"/>
          <w:szCs w:val="24"/>
          <w:vertAlign w:val="subscript"/>
        </w:rPr>
        <w:t>2</w:t>
      </w:r>
      <w:r>
        <w:rPr>
          <w:sz w:val="24"/>
          <w:szCs w:val="24"/>
        </w:rPr>
        <w:t xml:space="preserve">О) будет окислительной по отношению к металлу, если </w:t>
      </w:r>
      <w:r>
        <w:rPr>
          <w:sz w:val="24"/>
          <w:szCs w:val="24"/>
        </w:rPr>
        <w:sym w:font="Symbol" w:char="0070"/>
      </w:r>
      <w:r>
        <w:rPr>
          <w:sz w:val="24"/>
          <w:szCs w:val="24"/>
          <w:vertAlign w:val="subscript"/>
        </w:rPr>
        <w:t>0</w:t>
      </w:r>
      <w:r>
        <w:rPr>
          <w:sz w:val="24"/>
          <w:szCs w:val="24"/>
        </w:rPr>
        <w:t xml:space="preserve"> (г.ф.).&gt; </w:t>
      </w:r>
      <w:r>
        <w:rPr>
          <w:sz w:val="24"/>
          <w:szCs w:val="24"/>
        </w:rPr>
        <w:sym w:font="Symbol" w:char="0070"/>
      </w:r>
      <w:r>
        <w:rPr>
          <w:sz w:val="24"/>
          <w:szCs w:val="24"/>
          <w:vertAlign w:val="subscript"/>
        </w:rPr>
        <w:t>0</w:t>
      </w:r>
      <w:r>
        <w:rPr>
          <w:sz w:val="24"/>
          <w:szCs w:val="24"/>
        </w:rPr>
        <w:t xml:space="preserve"> (</w:t>
      </w:r>
      <w:proofErr w:type="spellStart"/>
      <w:r>
        <w:rPr>
          <w:sz w:val="24"/>
          <w:szCs w:val="24"/>
          <w:lang w:val="en-US"/>
        </w:rPr>
        <w:t>Me</w:t>
      </w:r>
      <w:r>
        <w:rPr>
          <w:sz w:val="24"/>
          <w:szCs w:val="24"/>
          <w:vertAlign w:val="subscript"/>
          <w:lang w:val="en-US"/>
        </w:rPr>
        <w:t>m</w:t>
      </w:r>
      <w:r>
        <w:rPr>
          <w:sz w:val="24"/>
          <w:szCs w:val="24"/>
          <w:lang w:val="en-US"/>
        </w:rPr>
        <w:t>O</w:t>
      </w:r>
      <w:r>
        <w:rPr>
          <w:sz w:val="24"/>
          <w:szCs w:val="24"/>
          <w:vertAlign w:val="subscript"/>
          <w:lang w:val="en-US"/>
        </w:rPr>
        <w:t>n</w:t>
      </w:r>
      <w:proofErr w:type="spellEnd"/>
      <w:r>
        <w:rPr>
          <w:sz w:val="24"/>
          <w:szCs w:val="24"/>
        </w:rPr>
        <w:t>);</w:t>
      </w:r>
    </w:p>
    <w:p w:rsidR="00E956CF" w:rsidRDefault="00E956CF" w:rsidP="00E956CF">
      <w:pPr>
        <w:pStyle w:val="ac"/>
        <w:rPr>
          <w:sz w:val="24"/>
          <w:szCs w:val="24"/>
        </w:rPr>
      </w:pPr>
      <w:r>
        <w:rPr>
          <w:sz w:val="24"/>
          <w:szCs w:val="24"/>
        </w:rPr>
        <w:t xml:space="preserve">5) на диаграмме </w:t>
      </w:r>
      <w:r>
        <w:rPr>
          <w:position w:val="-18"/>
          <w:sz w:val="24"/>
          <w:szCs w:val="24"/>
        </w:rPr>
        <w:object w:dxaOrig="639" w:dyaOrig="560">
          <v:shape id="_x0000_i1036" type="#_x0000_t75" style="width:33pt;height:27.75pt" o:ole="" fillcolor="window">
            <v:imagedata r:id="rId45" o:title=""/>
          </v:shape>
          <o:OLEObject Type="Embed" ProgID="Equation.3" ShapeID="_x0000_i1036" DrawAspect="Content" ObjectID="_1756216466" r:id="rId52"/>
        </w:object>
      </w:r>
      <w:r>
        <w:rPr>
          <w:sz w:val="24"/>
          <w:szCs w:val="24"/>
        </w:rPr>
        <w:t>(</w:t>
      </w:r>
      <w:proofErr w:type="spellStart"/>
      <w:r>
        <w:rPr>
          <w:sz w:val="24"/>
          <w:szCs w:val="24"/>
          <w:lang w:val="en-US"/>
        </w:rPr>
        <w:t>Me</w:t>
      </w:r>
      <w:r>
        <w:rPr>
          <w:sz w:val="24"/>
          <w:szCs w:val="24"/>
          <w:vertAlign w:val="subscript"/>
          <w:lang w:val="en-US"/>
        </w:rPr>
        <w:t>m</w:t>
      </w:r>
      <w:r>
        <w:rPr>
          <w:sz w:val="24"/>
          <w:szCs w:val="24"/>
          <w:lang w:val="en-US"/>
        </w:rPr>
        <w:t>O</w:t>
      </w:r>
      <w:r>
        <w:rPr>
          <w:sz w:val="24"/>
          <w:szCs w:val="24"/>
          <w:vertAlign w:val="subscript"/>
          <w:lang w:val="en-US"/>
        </w:rPr>
        <w:t>n</w:t>
      </w:r>
      <w:proofErr w:type="spellEnd"/>
      <w:r>
        <w:rPr>
          <w:sz w:val="24"/>
          <w:szCs w:val="24"/>
        </w:rPr>
        <w:t xml:space="preserve">) = </w:t>
      </w:r>
      <w:r>
        <w:rPr>
          <w:sz w:val="24"/>
          <w:szCs w:val="24"/>
          <w:lang w:val="en-US"/>
        </w:rPr>
        <w:t>f</w:t>
      </w:r>
      <w:r>
        <w:rPr>
          <w:sz w:val="24"/>
          <w:szCs w:val="24"/>
        </w:rPr>
        <w:t>(</w:t>
      </w:r>
      <w:r>
        <w:rPr>
          <w:sz w:val="24"/>
          <w:szCs w:val="24"/>
          <w:lang w:val="en-US"/>
        </w:rPr>
        <w:t>T</w:t>
      </w:r>
      <w:r>
        <w:rPr>
          <w:sz w:val="24"/>
          <w:szCs w:val="24"/>
        </w:rPr>
        <w:t xml:space="preserve">) для реакции образования оксида в точках, отвечающих фазовым превращениям  оксида или металла, изменяется наклон прямой </w:t>
      </w:r>
      <w:r>
        <w:rPr>
          <w:position w:val="-18"/>
          <w:sz w:val="24"/>
          <w:szCs w:val="24"/>
        </w:rPr>
        <w:object w:dxaOrig="639" w:dyaOrig="560">
          <v:shape id="_x0000_i1037" type="#_x0000_t75" style="width:33pt;height:27.75pt" o:ole="" fillcolor="window">
            <v:imagedata r:id="rId45" o:title=""/>
          </v:shape>
          <o:OLEObject Type="Embed" ProgID="Equation.3" ShapeID="_x0000_i1037" DrawAspect="Content" ObjectID="_1756216467" r:id="rId53"/>
        </w:object>
      </w:r>
      <w:r>
        <w:rPr>
          <w:sz w:val="24"/>
          <w:szCs w:val="24"/>
        </w:rPr>
        <w:t xml:space="preserve">= </w:t>
      </w:r>
      <w:r>
        <w:rPr>
          <w:sz w:val="24"/>
          <w:szCs w:val="24"/>
          <w:lang w:val="en-US"/>
        </w:rPr>
        <w:t>f</w:t>
      </w:r>
      <w:r>
        <w:rPr>
          <w:sz w:val="24"/>
          <w:szCs w:val="24"/>
        </w:rPr>
        <w:t>(</w:t>
      </w:r>
      <w:r>
        <w:rPr>
          <w:sz w:val="24"/>
          <w:szCs w:val="24"/>
          <w:lang w:val="en-US"/>
        </w:rPr>
        <w:t>T</w:t>
      </w:r>
      <w:r>
        <w:rPr>
          <w:sz w:val="24"/>
          <w:szCs w:val="24"/>
        </w:rPr>
        <w:t xml:space="preserve">); наибольшие изменения соответствуют процессам  сублимации или испарения. Экстраполируя прямую </w:t>
      </w:r>
      <w:r>
        <w:rPr>
          <w:position w:val="-18"/>
          <w:sz w:val="24"/>
          <w:szCs w:val="24"/>
        </w:rPr>
        <w:object w:dxaOrig="639" w:dyaOrig="560">
          <v:shape id="_x0000_i1038" type="#_x0000_t75" style="width:33pt;height:27.75pt" o:ole="" fillcolor="window">
            <v:imagedata r:id="rId45" o:title=""/>
          </v:shape>
          <o:OLEObject Type="Embed" ProgID="Equation.3" ShapeID="_x0000_i1038" DrawAspect="Content" ObjectID="_1756216468" r:id="rId54"/>
        </w:object>
      </w:r>
      <w:r>
        <w:rPr>
          <w:sz w:val="24"/>
          <w:szCs w:val="24"/>
        </w:rPr>
        <w:t xml:space="preserve">= </w:t>
      </w:r>
      <w:r>
        <w:rPr>
          <w:sz w:val="24"/>
          <w:szCs w:val="24"/>
          <w:lang w:val="en-US"/>
        </w:rPr>
        <w:t>f</w:t>
      </w:r>
      <w:r>
        <w:rPr>
          <w:sz w:val="24"/>
          <w:szCs w:val="24"/>
          <w:lang w:val="ru-MO"/>
        </w:rPr>
        <w:t>(</w:t>
      </w:r>
      <w:r>
        <w:rPr>
          <w:sz w:val="24"/>
          <w:szCs w:val="24"/>
          <w:lang w:val="en-US"/>
        </w:rPr>
        <w:t>T</w:t>
      </w:r>
      <w:r>
        <w:rPr>
          <w:sz w:val="24"/>
          <w:szCs w:val="24"/>
        </w:rPr>
        <w:t>) после фазового перехода до ординаты</w:t>
      </w:r>
      <w:proofErr w:type="gramStart"/>
      <w:r>
        <w:rPr>
          <w:sz w:val="24"/>
          <w:szCs w:val="24"/>
        </w:rPr>
        <w:t xml:space="preserve"> Т</w:t>
      </w:r>
      <w:proofErr w:type="gramEnd"/>
      <w:r>
        <w:rPr>
          <w:sz w:val="24"/>
          <w:szCs w:val="24"/>
        </w:rPr>
        <w:t xml:space="preserve">=0 получают среднее значение энтальпии в интервале температур этой прямой, а разность </w:t>
      </w:r>
      <w:r>
        <w:rPr>
          <w:sz w:val="24"/>
          <w:szCs w:val="24"/>
        </w:rPr>
        <w:sym w:font="Symbol" w:char="0044"/>
      </w:r>
      <w:r>
        <w:rPr>
          <w:sz w:val="24"/>
          <w:szCs w:val="24"/>
        </w:rPr>
        <w:t>(</w:t>
      </w:r>
      <w:r>
        <w:rPr>
          <w:sz w:val="24"/>
          <w:szCs w:val="24"/>
        </w:rPr>
        <w:sym w:font="Symbol" w:char="0044"/>
      </w:r>
      <w:r>
        <w:rPr>
          <w:sz w:val="24"/>
          <w:szCs w:val="24"/>
        </w:rPr>
        <w:t>Н</w:t>
      </w:r>
      <w:r>
        <w:rPr>
          <w:sz w:val="24"/>
          <w:szCs w:val="24"/>
          <w:vertAlign w:val="subscript"/>
        </w:rPr>
        <w:t>2</w:t>
      </w:r>
      <w:r>
        <w:rPr>
          <w:sz w:val="24"/>
          <w:szCs w:val="24"/>
        </w:rPr>
        <w:t>-</w:t>
      </w:r>
      <w:r>
        <w:rPr>
          <w:sz w:val="24"/>
          <w:szCs w:val="24"/>
        </w:rPr>
        <w:sym w:font="Symbol" w:char="0044"/>
      </w:r>
      <w:r>
        <w:rPr>
          <w:sz w:val="24"/>
          <w:szCs w:val="24"/>
        </w:rPr>
        <w:t>Н</w:t>
      </w:r>
      <w:r>
        <w:rPr>
          <w:sz w:val="24"/>
          <w:szCs w:val="24"/>
          <w:vertAlign w:val="subscript"/>
        </w:rPr>
        <w:t>1</w:t>
      </w:r>
      <w:r>
        <w:rPr>
          <w:sz w:val="24"/>
          <w:szCs w:val="24"/>
        </w:rPr>
        <w:t>) указывает энтальпию фазового превращения.</w:t>
      </w:r>
      <w:r>
        <w:rPr>
          <w:sz w:val="24"/>
          <w:szCs w:val="24"/>
        </w:rPr>
        <w:br/>
        <w:t xml:space="preserve">Аналитически значения </w:t>
      </w:r>
      <w:r>
        <w:rPr>
          <w:sz w:val="24"/>
          <w:szCs w:val="24"/>
        </w:rPr>
        <w:sym w:font="Symbol" w:char="0044"/>
      </w:r>
      <w:proofErr w:type="spellStart"/>
      <w:r>
        <w:rPr>
          <w:sz w:val="24"/>
          <w:szCs w:val="24"/>
        </w:rPr>
        <w:t>Н</w:t>
      </w:r>
      <w:r>
        <w:rPr>
          <w:sz w:val="24"/>
          <w:szCs w:val="24"/>
          <w:vertAlign w:val="subscript"/>
        </w:rPr>
        <w:t>ф.п</w:t>
      </w:r>
      <w:proofErr w:type="spellEnd"/>
      <w:r>
        <w:rPr>
          <w:sz w:val="24"/>
          <w:szCs w:val="24"/>
          <w:vertAlign w:val="subscript"/>
        </w:rPr>
        <w:t>.</w:t>
      </w:r>
      <w:r>
        <w:rPr>
          <w:sz w:val="24"/>
          <w:szCs w:val="24"/>
        </w:rPr>
        <w:t xml:space="preserve"> и </w:t>
      </w:r>
      <w:r>
        <w:rPr>
          <w:sz w:val="24"/>
          <w:szCs w:val="24"/>
        </w:rPr>
        <w:sym w:font="Symbol" w:char="0044"/>
      </w:r>
      <w:proofErr w:type="gramStart"/>
      <w:r>
        <w:rPr>
          <w:sz w:val="24"/>
          <w:szCs w:val="24"/>
          <w:lang w:val="en-US"/>
        </w:rPr>
        <w:t>S</w:t>
      </w:r>
      <w:proofErr w:type="gramEnd"/>
      <w:r>
        <w:rPr>
          <w:sz w:val="24"/>
          <w:szCs w:val="24"/>
          <w:vertAlign w:val="subscript"/>
        </w:rPr>
        <w:t>ф.п.</w:t>
      </w:r>
      <w:r>
        <w:rPr>
          <w:sz w:val="24"/>
          <w:szCs w:val="24"/>
        </w:rPr>
        <w:t xml:space="preserve"> определяют как разность соответствующих коэффициентов М и </w:t>
      </w:r>
      <w:r>
        <w:rPr>
          <w:sz w:val="24"/>
          <w:szCs w:val="24"/>
          <w:lang w:val="en-US"/>
        </w:rPr>
        <w:t>N</w:t>
      </w:r>
      <w:r>
        <w:rPr>
          <w:sz w:val="24"/>
          <w:szCs w:val="24"/>
        </w:rPr>
        <w:t xml:space="preserve"> в приведенных формулах зависимости </w:t>
      </w:r>
      <w:r>
        <w:rPr>
          <w:position w:val="-18"/>
          <w:sz w:val="24"/>
          <w:szCs w:val="24"/>
        </w:rPr>
        <w:object w:dxaOrig="639" w:dyaOrig="560">
          <v:shape id="_x0000_i1039" type="#_x0000_t75" style="width:33pt;height:27.75pt" o:ole="" fillcolor="window">
            <v:imagedata r:id="rId45" o:title=""/>
          </v:shape>
          <o:OLEObject Type="Embed" ProgID="Equation.3" ShapeID="_x0000_i1039" DrawAspect="Content" ObjectID="_1756216469" r:id="rId55"/>
        </w:object>
      </w:r>
      <w:r>
        <w:rPr>
          <w:sz w:val="24"/>
          <w:szCs w:val="24"/>
        </w:rPr>
        <w:t xml:space="preserve">= </w:t>
      </w:r>
      <w:r>
        <w:rPr>
          <w:sz w:val="24"/>
          <w:szCs w:val="24"/>
          <w:lang w:val="en-US"/>
        </w:rPr>
        <w:t>f</w:t>
      </w:r>
      <w:r>
        <w:rPr>
          <w:sz w:val="24"/>
          <w:szCs w:val="24"/>
        </w:rPr>
        <w:t>(</w:t>
      </w:r>
      <w:r>
        <w:rPr>
          <w:sz w:val="24"/>
          <w:szCs w:val="24"/>
          <w:lang w:val="en-US"/>
        </w:rPr>
        <w:t>T</w:t>
      </w:r>
      <w:r>
        <w:rPr>
          <w:sz w:val="24"/>
          <w:szCs w:val="24"/>
        </w:rPr>
        <w:t>);</w:t>
      </w:r>
    </w:p>
    <w:p w:rsidR="00E956CF" w:rsidRDefault="00E956CF" w:rsidP="00E956CF">
      <w:pPr>
        <w:pStyle w:val="ac"/>
        <w:rPr>
          <w:sz w:val="24"/>
          <w:szCs w:val="24"/>
        </w:rPr>
      </w:pPr>
      <w:r>
        <w:rPr>
          <w:sz w:val="24"/>
          <w:szCs w:val="24"/>
        </w:rPr>
        <w:t xml:space="preserve">6) определение термодинамических характеристик в системах с участием сульфидов, карбонатов, сульфатов, галогенидов при наличии в газовой фазе </w:t>
      </w:r>
      <w:proofErr w:type="spellStart"/>
      <w:r>
        <w:rPr>
          <w:sz w:val="24"/>
          <w:szCs w:val="24"/>
          <w:lang w:val="en-US"/>
        </w:rPr>
        <w:t>S</w:t>
      </w:r>
      <w:r>
        <w:rPr>
          <w:sz w:val="24"/>
          <w:szCs w:val="24"/>
          <w:vertAlign w:val="subscript"/>
          <w:lang w:val="en-US"/>
        </w:rPr>
        <w:t>n</w:t>
      </w:r>
      <w:proofErr w:type="spellEnd"/>
      <w:r>
        <w:rPr>
          <w:sz w:val="24"/>
          <w:szCs w:val="24"/>
          <w:vertAlign w:val="subscript"/>
        </w:rPr>
        <w:t>(газ)</w:t>
      </w:r>
      <w:r>
        <w:rPr>
          <w:sz w:val="24"/>
          <w:szCs w:val="24"/>
        </w:rPr>
        <w:t xml:space="preserve"> </w:t>
      </w:r>
      <w:r>
        <w:rPr>
          <w:sz w:val="24"/>
          <w:szCs w:val="24"/>
          <w:lang w:val="en-US"/>
        </w:rPr>
        <w:t>SO</w:t>
      </w:r>
      <w:r>
        <w:rPr>
          <w:sz w:val="24"/>
          <w:szCs w:val="24"/>
          <w:vertAlign w:val="subscript"/>
        </w:rPr>
        <w:t>2</w:t>
      </w:r>
      <w:r>
        <w:rPr>
          <w:sz w:val="24"/>
          <w:szCs w:val="24"/>
        </w:rPr>
        <w:t xml:space="preserve">; </w:t>
      </w:r>
      <w:r>
        <w:rPr>
          <w:sz w:val="24"/>
          <w:szCs w:val="24"/>
          <w:lang w:val="en-US"/>
        </w:rPr>
        <w:lastRenderedPageBreak/>
        <w:t>SO</w:t>
      </w:r>
      <w:r>
        <w:rPr>
          <w:sz w:val="24"/>
          <w:szCs w:val="24"/>
          <w:vertAlign w:val="subscript"/>
        </w:rPr>
        <w:t>3</w:t>
      </w:r>
      <w:r>
        <w:rPr>
          <w:sz w:val="24"/>
          <w:szCs w:val="24"/>
        </w:rPr>
        <w:t>; СО</w:t>
      </w:r>
      <w:proofErr w:type="gramStart"/>
      <w:r>
        <w:rPr>
          <w:sz w:val="24"/>
          <w:szCs w:val="24"/>
          <w:vertAlign w:val="subscript"/>
        </w:rPr>
        <w:t>2</w:t>
      </w:r>
      <w:proofErr w:type="gramEnd"/>
      <w:r>
        <w:rPr>
          <w:sz w:val="24"/>
          <w:szCs w:val="24"/>
        </w:rPr>
        <w:t>; Г</w:t>
      </w:r>
      <w:r>
        <w:rPr>
          <w:sz w:val="24"/>
          <w:szCs w:val="24"/>
          <w:vertAlign w:val="subscript"/>
        </w:rPr>
        <w:t>2</w:t>
      </w:r>
      <w:r>
        <w:rPr>
          <w:sz w:val="24"/>
          <w:szCs w:val="24"/>
        </w:rPr>
        <w:t xml:space="preserve"> выполняют аналогично п.п. 1-5 в соответствии с основными положениями химической термодинамики и химического равновесия в системе;</w:t>
      </w:r>
    </w:p>
    <w:p w:rsidR="00E956CF" w:rsidRDefault="00E956CF" w:rsidP="00E956CF">
      <w:pPr>
        <w:pStyle w:val="ac"/>
        <w:rPr>
          <w:sz w:val="24"/>
          <w:szCs w:val="24"/>
        </w:rPr>
      </w:pPr>
      <w:r>
        <w:rPr>
          <w:sz w:val="24"/>
          <w:szCs w:val="24"/>
        </w:rPr>
        <w:t xml:space="preserve">7) степень полноты протекания процесса, т.е. положение равновесия в системе можно изменить в соответствии с принципом </w:t>
      </w:r>
      <w:proofErr w:type="spellStart"/>
      <w:r>
        <w:rPr>
          <w:sz w:val="24"/>
          <w:szCs w:val="24"/>
        </w:rPr>
        <w:t>Ле</w:t>
      </w:r>
      <w:proofErr w:type="spellEnd"/>
      <w:r>
        <w:rPr>
          <w:sz w:val="24"/>
          <w:szCs w:val="24"/>
        </w:rPr>
        <w:t xml:space="preserve"> </w:t>
      </w:r>
      <w:proofErr w:type="spellStart"/>
      <w:r>
        <w:rPr>
          <w:sz w:val="24"/>
          <w:szCs w:val="24"/>
        </w:rPr>
        <w:t>Шателье</w:t>
      </w:r>
      <w:proofErr w:type="spellEnd"/>
      <w:r>
        <w:rPr>
          <w:sz w:val="24"/>
          <w:szCs w:val="24"/>
        </w:rPr>
        <w:t xml:space="preserve"> – Брауна. Изменение любого из параметров, определяющих положение  равновесия системы, находящейся в равновесии, усилит то из направлений процесса, которое ослабляет влияние произведенного воздействия.</w:t>
      </w:r>
    </w:p>
    <w:p w:rsidR="00E956CF" w:rsidRDefault="00E956CF" w:rsidP="00E956CF">
      <w:pPr>
        <w:pStyle w:val="ac"/>
        <w:rPr>
          <w:sz w:val="24"/>
          <w:szCs w:val="24"/>
        </w:rPr>
      </w:pPr>
      <w:r>
        <w:rPr>
          <w:sz w:val="24"/>
          <w:szCs w:val="24"/>
        </w:rPr>
        <w:t>Повышение температуры нагреванием равновесной системы сместит равновесие в сторону эндотермической реакции. Чем больше по абсолютной величине тепловой эффект реакции, тем сильнее влияет на положение  равновесия изменение температуры. Если тепловой эффект реакции близок к нулю, возможно перемена его знака при изменении температуры, что необходимо учесть при оценке смещения равновесия. В случае равенства нулю теплового эффекта, изменение температуры не сместит равновесия в системе.</w:t>
      </w:r>
    </w:p>
    <w:p w:rsidR="00E956CF" w:rsidRDefault="00E956CF" w:rsidP="00E956CF">
      <w:pPr>
        <w:ind w:firstLine="720"/>
        <w:jc w:val="both"/>
        <w:rPr>
          <w:sz w:val="24"/>
          <w:szCs w:val="24"/>
        </w:rPr>
      </w:pPr>
    </w:p>
    <w:p w:rsidR="00E956CF" w:rsidRDefault="00E956CF" w:rsidP="00E956CF">
      <w:pPr>
        <w:numPr>
          <w:ilvl w:val="1"/>
          <w:numId w:val="6"/>
        </w:numPr>
        <w:spacing w:after="0" w:line="240" w:lineRule="auto"/>
        <w:jc w:val="both"/>
      </w:pPr>
      <w:proofErr w:type="spellStart"/>
      <w:proofErr w:type="gramStart"/>
      <w:r>
        <w:t>Графо-аналитические</w:t>
      </w:r>
      <w:proofErr w:type="spellEnd"/>
      <w:proofErr w:type="gramEnd"/>
      <w:r>
        <w:t xml:space="preserve"> расчеты в задачах исследования металлургических процессов с использованием фазовых диаграмм плавкости (растворимости).</w:t>
      </w:r>
    </w:p>
    <w:p w:rsidR="00E956CF" w:rsidRDefault="00E956CF" w:rsidP="00E956CF">
      <w:pPr>
        <w:jc w:val="both"/>
      </w:pPr>
    </w:p>
    <w:p w:rsidR="00E956CF" w:rsidRDefault="00E956CF" w:rsidP="00E956CF">
      <w:pPr>
        <w:ind w:firstLine="720"/>
        <w:jc w:val="both"/>
      </w:pPr>
      <w:proofErr w:type="gramStart"/>
      <w:r>
        <w:t xml:space="preserve">Фазовые диаграммы двойных и тройных металлургических систем (металлических, солевых, оксидных, комбинированных) являются основой теории получения и рафинирования металлов, выбора состава шлаков и флюсов, используемых при получении металлов, </w:t>
      </w:r>
      <w:proofErr w:type="spellStart"/>
      <w:r>
        <w:t>ликвационного</w:t>
      </w:r>
      <w:proofErr w:type="spellEnd"/>
      <w:r>
        <w:t xml:space="preserve"> разделения металлов; шлака и штейна, штейна и металлической фазы, выбора присадок для высокотемпературного экстрагирования целевого металла; легирования и создания сплавов с заданными эксплуатационными свойствами.</w:t>
      </w:r>
      <w:proofErr w:type="gramEnd"/>
    </w:p>
    <w:p w:rsidR="00E956CF" w:rsidRDefault="00E956CF" w:rsidP="00E956CF">
      <w:pPr>
        <w:ind w:firstLine="720"/>
        <w:jc w:val="both"/>
      </w:pPr>
      <w:r>
        <w:t xml:space="preserve">Диаграммы состояния несут важную информацию о фазовом составе сплавов и растворов (гидрометаллургические системы) в равновесных условиях и температурах фазовых превращений. </w:t>
      </w:r>
      <w:proofErr w:type="spellStart"/>
      <w:proofErr w:type="gramStart"/>
      <w:r>
        <w:t>Графо-аналитические</w:t>
      </w:r>
      <w:proofErr w:type="spellEnd"/>
      <w:proofErr w:type="gramEnd"/>
      <w:r>
        <w:t xml:space="preserve"> расчеты позволяют определить параметры, которые можно изменять, не нарушая числа фаз в системе; оценить количественно и качественно выход целевого продукта при разделении или рафинировании сплава (концентрировании растворов, кристаллизации из растворов).</w:t>
      </w:r>
    </w:p>
    <w:p w:rsidR="00E956CF" w:rsidRDefault="00E956CF" w:rsidP="00E956CF">
      <w:pPr>
        <w:ind w:firstLine="720"/>
        <w:jc w:val="both"/>
      </w:pPr>
      <w:r>
        <w:t>Согласно правилу фаз, максимально возможное число равновесных фаз в бинарной системе равно трем:</w:t>
      </w:r>
    </w:p>
    <w:p w:rsidR="00E956CF" w:rsidRDefault="00E956CF" w:rsidP="00E956CF">
      <w:pPr>
        <w:ind w:firstLine="720"/>
        <w:jc w:val="both"/>
      </w:pPr>
    </w:p>
    <w:p w:rsidR="00E956CF" w:rsidRDefault="00E956CF" w:rsidP="00E956CF">
      <w:pPr>
        <w:ind w:left="720" w:firstLine="720"/>
        <w:jc w:val="both"/>
      </w:pPr>
      <w:r>
        <w:t xml:space="preserve">С = К – Ф +  </w:t>
      </w:r>
      <w:r>
        <w:rPr>
          <w:lang w:val="en-US"/>
        </w:rPr>
        <w:t>n</w:t>
      </w:r>
      <w:proofErr w:type="gramStart"/>
      <w:r>
        <w:t xml:space="preserve"> ;</w:t>
      </w:r>
      <w:proofErr w:type="gramEnd"/>
      <w:r>
        <w:tab/>
      </w:r>
      <w:r>
        <w:tab/>
        <w:t xml:space="preserve">Ф = К – С + </w:t>
      </w:r>
      <w:r>
        <w:rPr>
          <w:lang w:val="en-US"/>
        </w:rPr>
        <w:t>n</w:t>
      </w:r>
      <w:r>
        <w:t xml:space="preserve"> = 2 – 0 + 1 = 3</w:t>
      </w:r>
    </w:p>
    <w:p w:rsidR="00E956CF" w:rsidRDefault="00E956CF" w:rsidP="00E956CF">
      <w:pPr>
        <w:ind w:firstLine="720"/>
        <w:jc w:val="both"/>
      </w:pPr>
    </w:p>
    <w:p w:rsidR="00E956CF" w:rsidRDefault="00E956CF" w:rsidP="00E956CF">
      <w:pPr>
        <w:jc w:val="both"/>
      </w:pPr>
      <w:r>
        <w:t>при постоянном давлении и одном изменяющемся внешнем параметре – температуре.</w:t>
      </w:r>
    </w:p>
    <w:p w:rsidR="00E956CF" w:rsidRDefault="00E956CF" w:rsidP="00E956CF">
      <w:pPr>
        <w:jc w:val="both"/>
      </w:pPr>
      <w:r>
        <w:tab/>
        <w:t>Следовательно, нонвариантное равновесие реализуется при постоянных температуре и составах равновесных фаз.</w:t>
      </w:r>
    </w:p>
    <w:p w:rsidR="00E956CF" w:rsidRDefault="00E956CF" w:rsidP="00E956CF">
      <w:pPr>
        <w:jc w:val="both"/>
      </w:pPr>
      <w:r>
        <w:tab/>
        <w:t>В бинарных металлургических системах встречаются следующие нонвариантные равновесия:</w:t>
      </w:r>
    </w:p>
    <w:p w:rsidR="00E956CF" w:rsidRDefault="00E956CF" w:rsidP="00E956CF">
      <w:pPr>
        <w:ind w:firstLine="360"/>
        <w:jc w:val="both"/>
      </w:pPr>
      <w:r>
        <w:tab/>
        <w:t>а) при наличии жидкой фазы:</w:t>
      </w:r>
    </w:p>
    <w:p w:rsidR="00E956CF" w:rsidRDefault="00E956CF" w:rsidP="00E956CF">
      <w:pPr>
        <w:ind w:left="720" w:firstLine="720"/>
        <w:jc w:val="both"/>
      </w:pPr>
      <w:r>
        <w:lastRenderedPageBreak/>
        <w:t>1) эвтектическое</w:t>
      </w:r>
      <w:proofErr w:type="gramStart"/>
      <w:r>
        <w:t xml:space="preserve"> Ж</w:t>
      </w:r>
      <w:proofErr w:type="gramEnd"/>
      <w:r>
        <w:t xml:space="preserve"> </w:t>
      </w:r>
      <w:r>
        <w:sym w:font="Symbol" w:char="00DB"/>
      </w:r>
      <w:r>
        <w:t xml:space="preserve"> </w:t>
      </w:r>
      <w:r>
        <w:sym w:font="Symbol" w:char="0061"/>
      </w:r>
      <w:r>
        <w:t xml:space="preserve"> </w:t>
      </w:r>
      <w:r>
        <w:sym w:font="Symbol" w:char="002B"/>
      </w:r>
      <w:r>
        <w:t xml:space="preserve"> </w:t>
      </w:r>
      <w:r>
        <w:sym w:font="Symbol" w:char="0062"/>
      </w:r>
      <w:r>
        <w:t>;</w:t>
      </w:r>
    </w:p>
    <w:p w:rsidR="00E956CF" w:rsidRDefault="00E956CF" w:rsidP="00E956CF">
      <w:pPr>
        <w:ind w:left="720" w:firstLine="720"/>
        <w:jc w:val="both"/>
      </w:pPr>
      <w:r>
        <w:t xml:space="preserve">2) </w:t>
      </w:r>
      <w:proofErr w:type="spellStart"/>
      <w:r>
        <w:t>перитектическое</w:t>
      </w:r>
      <w:proofErr w:type="spellEnd"/>
      <w:proofErr w:type="gramStart"/>
      <w:r>
        <w:t xml:space="preserve">  Ж</w:t>
      </w:r>
      <w:proofErr w:type="gramEnd"/>
      <w:r>
        <w:t xml:space="preserve"> + </w:t>
      </w:r>
      <w:r>
        <w:sym w:font="Symbol" w:char="0062"/>
      </w:r>
      <w:r>
        <w:t xml:space="preserve"> </w:t>
      </w:r>
      <w:r>
        <w:sym w:font="Symbol" w:char="00DB"/>
      </w:r>
      <w:r>
        <w:t xml:space="preserve"> </w:t>
      </w:r>
      <w:r>
        <w:sym w:font="Symbol" w:char="0061"/>
      </w:r>
      <w:r>
        <w:t>;</w:t>
      </w:r>
    </w:p>
    <w:p w:rsidR="00E956CF" w:rsidRDefault="00E956CF" w:rsidP="00E956CF">
      <w:pPr>
        <w:ind w:left="720" w:firstLine="720"/>
        <w:jc w:val="both"/>
      </w:pPr>
      <w:r>
        <w:t xml:space="preserve">3) </w:t>
      </w:r>
      <w:proofErr w:type="spellStart"/>
      <w:r>
        <w:t>монотектическое</w:t>
      </w:r>
      <w:proofErr w:type="spellEnd"/>
      <w:r>
        <w:t xml:space="preserve">  Ж</w:t>
      </w:r>
      <w:proofErr w:type="gramStart"/>
      <w:r>
        <w:rPr>
          <w:vertAlign w:val="subscript"/>
        </w:rPr>
        <w:t>1</w:t>
      </w:r>
      <w:proofErr w:type="gramEnd"/>
      <w:r>
        <w:t xml:space="preserve"> </w:t>
      </w:r>
      <w:r>
        <w:sym w:font="Symbol" w:char="00DB"/>
      </w:r>
      <w:r>
        <w:t xml:space="preserve"> Ж</w:t>
      </w:r>
      <w:r>
        <w:rPr>
          <w:vertAlign w:val="subscript"/>
        </w:rPr>
        <w:t>2</w:t>
      </w:r>
      <w:r>
        <w:t xml:space="preserve"> + </w:t>
      </w:r>
      <w:r>
        <w:sym w:font="Symbol" w:char="0062"/>
      </w:r>
      <w:r>
        <w:t>;</w:t>
      </w:r>
    </w:p>
    <w:p w:rsidR="00E956CF" w:rsidRDefault="00E956CF" w:rsidP="00E956CF">
      <w:pPr>
        <w:ind w:left="720" w:firstLine="720"/>
        <w:jc w:val="both"/>
      </w:pPr>
      <w:r>
        <w:t xml:space="preserve">4) </w:t>
      </w:r>
      <w:proofErr w:type="spellStart"/>
      <w:r>
        <w:t>синтектическое</w:t>
      </w:r>
      <w:proofErr w:type="spellEnd"/>
      <w:r>
        <w:t xml:space="preserve"> Ж</w:t>
      </w:r>
      <w:proofErr w:type="gramStart"/>
      <w:r>
        <w:rPr>
          <w:vertAlign w:val="subscript"/>
        </w:rPr>
        <w:t>1</w:t>
      </w:r>
      <w:proofErr w:type="gramEnd"/>
      <w:r>
        <w:t xml:space="preserve"> + Ж</w:t>
      </w:r>
      <w:r>
        <w:rPr>
          <w:vertAlign w:val="subscript"/>
        </w:rPr>
        <w:t>2</w:t>
      </w:r>
      <w:r>
        <w:t xml:space="preserve"> </w:t>
      </w:r>
      <w:r>
        <w:sym w:font="Symbol" w:char="00DB"/>
      </w:r>
      <w:r>
        <w:t xml:space="preserve"> </w:t>
      </w:r>
      <w:r>
        <w:sym w:font="Symbol" w:char="0061"/>
      </w:r>
      <w:r>
        <w:t>;</w:t>
      </w:r>
    </w:p>
    <w:p w:rsidR="00E956CF" w:rsidRDefault="00E956CF" w:rsidP="00E956CF">
      <w:pPr>
        <w:ind w:left="720" w:firstLine="720"/>
        <w:jc w:val="both"/>
      </w:pPr>
      <w:r>
        <w:t xml:space="preserve">5) </w:t>
      </w:r>
      <w:proofErr w:type="spellStart"/>
      <w:r>
        <w:t>метатектическое</w:t>
      </w:r>
      <w:proofErr w:type="spellEnd"/>
      <w:r>
        <w:t xml:space="preserve"> (</w:t>
      </w:r>
      <w:proofErr w:type="spellStart"/>
      <w:r>
        <w:t>кататектическое</w:t>
      </w:r>
      <w:proofErr w:type="spellEnd"/>
      <w:r>
        <w:t xml:space="preserve">) </w:t>
      </w:r>
      <w:r>
        <w:sym w:font="Symbol" w:char="0062"/>
      </w:r>
      <w:r>
        <w:t xml:space="preserve"> </w:t>
      </w:r>
      <w:r>
        <w:sym w:font="Symbol" w:char="00DB"/>
      </w:r>
      <w:r>
        <w:t xml:space="preserve"> Ж + </w:t>
      </w:r>
      <w:r>
        <w:sym w:font="Symbol" w:char="0061"/>
      </w:r>
      <w:r>
        <w:t>,</w:t>
      </w:r>
    </w:p>
    <w:p w:rsidR="00E956CF" w:rsidRDefault="00E956CF" w:rsidP="00E956CF">
      <w:pPr>
        <w:jc w:val="both"/>
      </w:pPr>
      <w:r>
        <w:t xml:space="preserve">где </w:t>
      </w:r>
      <w:r>
        <w:sym w:font="Symbol" w:char="0061"/>
      </w:r>
      <w:r>
        <w:t xml:space="preserve"> и </w:t>
      </w:r>
      <w:r>
        <w:sym w:font="Symbol" w:char="0062"/>
      </w:r>
      <w:r>
        <w:t xml:space="preserve"> - граничные растворы на основе компонентов (или чистые компоненты при отсутствии растворимости), либо промежуточные фазы;</w:t>
      </w:r>
    </w:p>
    <w:p w:rsidR="00E956CF" w:rsidRDefault="00E956CF" w:rsidP="00E956CF">
      <w:pPr>
        <w:ind w:firstLine="360"/>
        <w:jc w:val="both"/>
      </w:pPr>
      <w:r>
        <w:tab/>
        <w:t>б) в твердом состоянии:</w:t>
      </w:r>
    </w:p>
    <w:p w:rsidR="00E956CF" w:rsidRDefault="00E956CF" w:rsidP="00E956CF">
      <w:pPr>
        <w:ind w:left="720" w:firstLine="720"/>
        <w:jc w:val="both"/>
      </w:pPr>
      <w:r>
        <w:t xml:space="preserve">1) </w:t>
      </w:r>
      <w:proofErr w:type="spellStart"/>
      <w:r>
        <w:t>эвтектоидное</w:t>
      </w:r>
      <w:proofErr w:type="spellEnd"/>
      <w:r>
        <w:t xml:space="preserve"> </w:t>
      </w:r>
      <w:r>
        <w:sym w:font="Symbol" w:char="0062"/>
      </w:r>
      <w:r>
        <w:t xml:space="preserve"> </w:t>
      </w:r>
      <w:r>
        <w:sym w:font="Symbol" w:char="00DB"/>
      </w:r>
      <w:r>
        <w:t xml:space="preserve"> </w:t>
      </w:r>
      <w:r>
        <w:sym w:font="Symbol" w:char="0061"/>
      </w:r>
      <w:r>
        <w:t xml:space="preserve"> </w:t>
      </w:r>
      <w:r>
        <w:sym w:font="Symbol" w:char="002B"/>
      </w:r>
      <w:r>
        <w:t xml:space="preserve"> </w:t>
      </w:r>
      <w:r>
        <w:sym w:font="Symbol" w:char="0067"/>
      </w:r>
      <w:r>
        <w:t>;</w:t>
      </w:r>
    </w:p>
    <w:p w:rsidR="00E956CF" w:rsidRDefault="00E956CF" w:rsidP="00E956CF">
      <w:pPr>
        <w:ind w:left="720" w:firstLine="720"/>
        <w:jc w:val="both"/>
      </w:pPr>
      <w:r>
        <w:t xml:space="preserve">2) </w:t>
      </w:r>
      <w:proofErr w:type="spellStart"/>
      <w:r>
        <w:t>монотектоидное</w:t>
      </w:r>
      <w:proofErr w:type="spellEnd"/>
      <w:r>
        <w:t xml:space="preserve"> </w:t>
      </w:r>
      <w:r>
        <w:sym w:font="Symbol" w:char="0062"/>
      </w:r>
      <w:r>
        <w:rPr>
          <w:vertAlign w:val="subscript"/>
        </w:rPr>
        <w:t>1</w:t>
      </w:r>
      <w:r>
        <w:t xml:space="preserve"> </w:t>
      </w:r>
      <w:r>
        <w:sym w:font="Symbol" w:char="00DB"/>
      </w:r>
      <w:r>
        <w:t xml:space="preserve"> </w:t>
      </w:r>
      <w:r>
        <w:sym w:font="Symbol" w:char="0061"/>
      </w:r>
      <w:r>
        <w:t xml:space="preserve"> </w:t>
      </w:r>
      <w:r>
        <w:sym w:font="Symbol" w:char="002B"/>
      </w:r>
      <w:r>
        <w:t xml:space="preserve"> </w:t>
      </w:r>
      <w:r>
        <w:sym w:font="Symbol" w:char="0062"/>
      </w:r>
      <w:r>
        <w:rPr>
          <w:vertAlign w:val="subscript"/>
        </w:rPr>
        <w:t>2</w:t>
      </w:r>
      <w:r>
        <w:t>;</w:t>
      </w:r>
    </w:p>
    <w:p w:rsidR="00E956CF" w:rsidRDefault="00E956CF" w:rsidP="00E956CF">
      <w:pPr>
        <w:ind w:left="720" w:firstLine="720"/>
        <w:jc w:val="both"/>
      </w:pPr>
      <w:r>
        <w:t xml:space="preserve">3) </w:t>
      </w:r>
      <w:proofErr w:type="spellStart"/>
      <w:r>
        <w:t>перитектоидное</w:t>
      </w:r>
      <w:proofErr w:type="spellEnd"/>
      <w:r>
        <w:t xml:space="preserve"> </w:t>
      </w:r>
      <w:r>
        <w:sym w:font="Symbol" w:char="0061"/>
      </w:r>
      <w:r>
        <w:t xml:space="preserve"> </w:t>
      </w:r>
      <w:r>
        <w:sym w:font="Symbol" w:char="002B"/>
      </w:r>
      <w:r>
        <w:t xml:space="preserve"> </w:t>
      </w:r>
      <w:r>
        <w:sym w:font="Symbol" w:char="0062"/>
      </w:r>
      <w:r>
        <w:rPr>
          <w:vertAlign w:val="subscript"/>
        </w:rPr>
        <w:t xml:space="preserve">1 </w:t>
      </w:r>
      <w:r>
        <w:sym w:font="Symbol" w:char="00DB"/>
      </w:r>
      <w:r>
        <w:t xml:space="preserve"> </w:t>
      </w:r>
      <w:r>
        <w:sym w:font="Symbol" w:char="0062"/>
      </w:r>
      <w:r>
        <w:rPr>
          <w:vertAlign w:val="subscript"/>
        </w:rPr>
        <w:t>2</w:t>
      </w:r>
      <w:r>
        <w:t>,</w:t>
      </w:r>
    </w:p>
    <w:p w:rsidR="00E956CF" w:rsidRDefault="00E956CF" w:rsidP="00E956CF">
      <w:pPr>
        <w:jc w:val="both"/>
      </w:pPr>
      <w:r>
        <w:t xml:space="preserve">где </w:t>
      </w:r>
      <w:r>
        <w:sym w:font="Symbol" w:char="0062"/>
      </w:r>
      <w:r>
        <w:rPr>
          <w:vertAlign w:val="subscript"/>
        </w:rPr>
        <w:t>1</w:t>
      </w:r>
      <w:r>
        <w:t xml:space="preserve"> и </w:t>
      </w:r>
      <w:r>
        <w:sym w:font="Symbol" w:char="0062"/>
      </w:r>
      <w:r>
        <w:rPr>
          <w:vertAlign w:val="subscript"/>
        </w:rPr>
        <w:t>2</w:t>
      </w:r>
      <w:r>
        <w:t xml:space="preserve"> имеют одинаковую структуру, но разный химический состав;</w:t>
      </w:r>
    </w:p>
    <w:p w:rsidR="00E956CF" w:rsidRDefault="00E956CF" w:rsidP="00E956CF">
      <w:pPr>
        <w:ind w:firstLine="720"/>
        <w:jc w:val="both"/>
      </w:pPr>
      <w:r>
        <w:t xml:space="preserve">в) при наличии экстремума на кривых ликвидуса и </w:t>
      </w:r>
      <w:proofErr w:type="spellStart"/>
      <w:r>
        <w:t>солидуса</w:t>
      </w:r>
      <w:proofErr w:type="spellEnd"/>
      <w:r>
        <w:t xml:space="preserve">, т.е. состав жидкой и твердой фаз </w:t>
      </w:r>
      <w:proofErr w:type="gramStart"/>
      <w:r>
        <w:t>одинаковые</w:t>
      </w:r>
      <w:proofErr w:type="gramEnd"/>
      <w:r>
        <w:t>, что при двух равновесных фазах определяет нонвариантное равновесие (система ведет себя как однокомпонентная).</w:t>
      </w:r>
    </w:p>
    <w:p w:rsidR="00E956CF" w:rsidRDefault="00E956CF" w:rsidP="00E956CF">
      <w:pPr>
        <w:ind w:firstLine="720"/>
        <w:jc w:val="both"/>
      </w:pPr>
    </w:p>
    <w:p w:rsidR="00E956CF" w:rsidRDefault="00E956CF" w:rsidP="00E956CF">
      <w:pPr>
        <w:ind w:firstLine="720"/>
        <w:jc w:val="both"/>
      </w:pPr>
      <w:r>
        <w:t>Моновариантное равновесие реализуется в бинарных системах как равновесие двух фаз с одной степенью свободы, т.е. независимо можно изменять либо температуру, либо состав одной из равновесных фаз, не изменяя числа фаз в системе.</w:t>
      </w:r>
    </w:p>
    <w:p w:rsidR="00E956CF" w:rsidRDefault="00E956CF" w:rsidP="00E956CF">
      <w:pPr>
        <w:ind w:firstLine="720"/>
        <w:jc w:val="both"/>
      </w:pPr>
      <w:r>
        <w:t>В зависимости от агрегатного состояния и кристаллической структуры фаз в бинарных системах встречаются следующие моновариантные равновесия:</w:t>
      </w:r>
    </w:p>
    <w:p w:rsidR="00E956CF" w:rsidRDefault="00E956CF" w:rsidP="00E956CF">
      <w:pPr>
        <w:ind w:firstLine="720"/>
        <w:jc w:val="both"/>
      </w:pPr>
      <w:r>
        <w:t>а) равновесие жидкого и твердого растворов на основе одного из компонентов</w:t>
      </w:r>
      <w:proofErr w:type="gramStart"/>
      <w:r>
        <w:t xml:space="preserve"> Ж</w:t>
      </w:r>
      <w:proofErr w:type="gramEnd"/>
      <w:r>
        <w:t xml:space="preserve"> </w:t>
      </w:r>
      <w:r>
        <w:sym w:font="Symbol" w:char="00DB"/>
      </w:r>
      <w:r>
        <w:t xml:space="preserve"> </w:t>
      </w:r>
      <w:r>
        <w:sym w:font="Symbol" w:char="0061"/>
      </w:r>
      <w:r>
        <w:t>;</w:t>
      </w:r>
    </w:p>
    <w:p w:rsidR="00E956CF" w:rsidRDefault="00E956CF" w:rsidP="00E956CF">
      <w:pPr>
        <w:ind w:firstLine="720"/>
        <w:jc w:val="both"/>
      </w:pPr>
      <w:r>
        <w:t xml:space="preserve">б) равновесие двух твердых растворов на основе одного или разных компонентов (оба раствора имеют одинаковую кристаллическую структуру и отличаются только химическим составом) </w:t>
      </w:r>
      <w:r>
        <w:sym w:font="Symbol" w:char="0061"/>
      </w:r>
      <w:r>
        <w:rPr>
          <w:vertAlign w:val="subscript"/>
        </w:rPr>
        <w:t>1</w:t>
      </w:r>
      <w:r>
        <w:t xml:space="preserve"> </w:t>
      </w:r>
      <w:r>
        <w:sym w:font="Symbol" w:char="00DB"/>
      </w:r>
      <w:r>
        <w:t xml:space="preserve"> </w:t>
      </w:r>
      <w:r>
        <w:sym w:font="Symbol" w:char="0061"/>
      </w:r>
      <w:r>
        <w:rPr>
          <w:vertAlign w:val="subscript"/>
        </w:rPr>
        <w:t>2</w:t>
      </w:r>
      <w:r>
        <w:t>;</w:t>
      </w:r>
    </w:p>
    <w:p w:rsidR="00E956CF" w:rsidRDefault="00E956CF" w:rsidP="00E956CF">
      <w:pPr>
        <w:ind w:firstLine="720"/>
        <w:jc w:val="both"/>
      </w:pPr>
      <w:r>
        <w:t xml:space="preserve">в) равновесие двух твердых растворов на основе одного или разных компонентов, имеющих разную кристаллическую структуру и отличающихся химическим составом </w:t>
      </w:r>
      <w:r>
        <w:sym w:font="Symbol" w:char="0061"/>
      </w:r>
      <w:r>
        <w:t xml:space="preserve"> </w:t>
      </w:r>
      <w:r>
        <w:sym w:font="Symbol" w:char="00DB"/>
      </w:r>
      <w:r>
        <w:t xml:space="preserve"> </w:t>
      </w:r>
      <w:r>
        <w:sym w:font="Symbol" w:char="0062"/>
      </w:r>
      <w:r>
        <w:t>;</w:t>
      </w:r>
    </w:p>
    <w:p w:rsidR="00E956CF" w:rsidRDefault="00E956CF" w:rsidP="00E956CF">
      <w:pPr>
        <w:ind w:firstLine="720"/>
        <w:jc w:val="both"/>
      </w:pPr>
      <w:r>
        <w:t xml:space="preserve">г) равновесие упорядоченного и неупорядоченного твердых растворов (могут отличаться химическим составом) </w:t>
      </w:r>
      <w:r>
        <w:sym w:font="Symbol" w:char="0061"/>
      </w:r>
      <w:r>
        <w:t xml:space="preserve"> </w:t>
      </w:r>
      <w:r>
        <w:sym w:font="Symbol" w:char="00DB"/>
      </w:r>
      <w:r>
        <w:t xml:space="preserve"> </w:t>
      </w:r>
      <w:r>
        <w:sym w:font="Symbol" w:char="0061"/>
      </w:r>
      <w:r>
        <w:rPr>
          <w:i/>
          <w:vertAlign w:val="superscript"/>
        </w:rPr>
        <w:t>1</w:t>
      </w:r>
      <w:r>
        <w:t>;</w:t>
      </w:r>
    </w:p>
    <w:p w:rsidR="00E956CF" w:rsidRDefault="00E956CF" w:rsidP="00E956CF">
      <w:pPr>
        <w:ind w:firstLine="720"/>
        <w:jc w:val="both"/>
      </w:pPr>
      <w:proofErr w:type="spellStart"/>
      <w:r>
        <w:t>д</w:t>
      </w:r>
      <w:proofErr w:type="spellEnd"/>
      <w:r>
        <w:t>) равновесие двух жидких растворов, наблюдаемое при ограниченной растворимости компонентов в жидком состоянии Ж</w:t>
      </w:r>
      <w:proofErr w:type="gramStart"/>
      <w:r>
        <w:rPr>
          <w:vertAlign w:val="subscript"/>
        </w:rPr>
        <w:t>1</w:t>
      </w:r>
      <w:proofErr w:type="gramEnd"/>
      <w:r>
        <w:t xml:space="preserve"> </w:t>
      </w:r>
      <w:r>
        <w:sym w:font="Symbol" w:char="00DB"/>
      </w:r>
      <w:r>
        <w:t xml:space="preserve"> Ж</w:t>
      </w:r>
      <w:r>
        <w:rPr>
          <w:vertAlign w:val="subscript"/>
        </w:rPr>
        <w:t>2</w:t>
      </w:r>
      <w:r>
        <w:t>.</w:t>
      </w:r>
    </w:p>
    <w:p w:rsidR="00E956CF" w:rsidRDefault="00E956CF" w:rsidP="00E956CF">
      <w:pPr>
        <w:ind w:firstLine="720"/>
        <w:jc w:val="both"/>
      </w:pPr>
    </w:p>
    <w:p w:rsidR="00E956CF" w:rsidRDefault="00E956CF" w:rsidP="00E956CF">
      <w:pPr>
        <w:ind w:firstLine="720"/>
        <w:jc w:val="both"/>
      </w:pPr>
      <w:r>
        <w:lastRenderedPageBreak/>
        <w:t xml:space="preserve">В металлургии двухфазные равновесия а)  и  </w:t>
      </w:r>
      <w:proofErr w:type="spellStart"/>
      <w:r>
        <w:t>д</w:t>
      </w:r>
      <w:proofErr w:type="spellEnd"/>
      <w:r>
        <w:t xml:space="preserve">) широко используются при </w:t>
      </w:r>
      <w:proofErr w:type="spellStart"/>
      <w:r>
        <w:t>ликвационном</w:t>
      </w:r>
      <w:proofErr w:type="spellEnd"/>
      <w:r>
        <w:t xml:space="preserve"> разделении и рафинировании металлов, к которым относятся методы зонной плавки, направленной кристаллизации, зейгерования («ликвация на плите»), </w:t>
      </w:r>
      <w:proofErr w:type="spellStart"/>
      <w:r>
        <w:t>гетерогенизация</w:t>
      </w:r>
      <w:proofErr w:type="spellEnd"/>
      <w:r>
        <w:t xml:space="preserve"> охлаждением («ликвация в ковше») [5].</w:t>
      </w:r>
    </w:p>
    <w:p w:rsidR="00E956CF" w:rsidRDefault="00E956CF" w:rsidP="00E956CF">
      <w:pPr>
        <w:ind w:firstLine="720"/>
        <w:jc w:val="both"/>
      </w:pPr>
      <w:r>
        <w:t>Вид диаграммы плавкости системы определяется свойствами составляющих ее компонентов. Если компоненты системы подобны по кристаллической структуре и физико-химическим свойствам, то при кристаллизации такие смеси образуют твердые растворы; при незначительном различии свойств компонентов и отсутствии химического взаимодействия между ними кристаллизация из расплава соответствует диаграмме плавкости с простой эвтектикой. Если компоненты бинарной системы образуют устойчивое химическое соединение, то его наличие в системе отражено на диаграмме плавкости максимумом – диаграммы плавкости с конгруэнтной точкой плавления (состав твердой фазы и жидкой фазы совпадают при температуре плавления).</w:t>
      </w:r>
    </w:p>
    <w:p w:rsidR="00E956CF" w:rsidRDefault="00E956CF" w:rsidP="00E956CF">
      <w:pPr>
        <w:ind w:firstLine="720"/>
        <w:jc w:val="both"/>
      </w:pPr>
      <w:r>
        <w:t xml:space="preserve">Если же химическое соединение полностью разлагается ниже своей температуры плавления, то получается диаграмма со скрытым максимумом – </w:t>
      </w:r>
      <w:proofErr w:type="spellStart"/>
      <w:r>
        <w:t>инкогруэнтной</w:t>
      </w:r>
      <w:proofErr w:type="spellEnd"/>
      <w:r>
        <w:t xml:space="preserve"> точкой плавления. </w:t>
      </w:r>
      <w:proofErr w:type="gramStart"/>
      <w:r>
        <w:t xml:space="preserve">Если один из компонентов (или оба) существуют в нескольких </w:t>
      </w:r>
      <w:proofErr w:type="spellStart"/>
      <w:r>
        <w:t>энантиотропных</w:t>
      </w:r>
      <w:proofErr w:type="spellEnd"/>
      <w:r>
        <w:t xml:space="preserve"> полиморфных формах, то каждой температуре превращения будет соответствовать на диаграмме своя горизонталь, отвечающая равновесию обеих модификаций к третьей фазе (</w:t>
      </w:r>
      <w:proofErr w:type="spellStart"/>
      <w:r>
        <w:t>тв</w:t>
      </w:r>
      <w:proofErr w:type="spellEnd"/>
      <w:r>
        <w:t>.</w:t>
      </w:r>
      <w:proofErr w:type="gramEnd"/>
      <w:r>
        <w:t xml:space="preserve"> В или жидкости </w:t>
      </w:r>
      <w:r>
        <w:rPr>
          <w:lang w:val="en-US"/>
        </w:rPr>
        <w:t>L</w:t>
      </w:r>
      <w:r>
        <w:t>); если компоненты бинарной системы образуют расслоение в жидкой фазе (ликвация), то на диаграмме плавкости будет область равновесных двух жидких фаз и горизонталь, отвечающая температуре равновесия трех фаз: двух жидких и одной твердой.</w:t>
      </w:r>
    </w:p>
    <w:p w:rsidR="00E956CF" w:rsidRDefault="00E956CF" w:rsidP="00E956CF">
      <w:pPr>
        <w:ind w:firstLine="720"/>
        <w:jc w:val="both"/>
      </w:pPr>
      <w:r>
        <w:t xml:space="preserve">Диаграммы состояния металлургических систем, как </w:t>
      </w:r>
      <w:proofErr w:type="gramStart"/>
      <w:r>
        <w:t>правило</w:t>
      </w:r>
      <w:proofErr w:type="gramEnd"/>
      <w:r>
        <w:t xml:space="preserve"> комбинированные диаграммы, на которых имеется не менее двух горизонталей нонвариантных равновесий.</w:t>
      </w:r>
    </w:p>
    <w:p w:rsidR="00E956CF" w:rsidRDefault="00E956CF" w:rsidP="00E956CF">
      <w:pPr>
        <w:ind w:firstLine="720"/>
        <w:jc w:val="both"/>
      </w:pPr>
      <w:r>
        <w:t xml:space="preserve"> Фазовые равновесия изучают преимущественно методом термического анализа, но диаграммы состояния можно построить методом геометрической термодинамики, используя данные зависимости энергии Гиббса разных фаз от состава и температуры.</w:t>
      </w:r>
    </w:p>
    <w:p w:rsidR="00E956CF" w:rsidRDefault="00E956CF" w:rsidP="00E956CF">
      <w:pPr>
        <w:ind w:firstLine="720"/>
        <w:jc w:val="both"/>
      </w:pPr>
    </w:p>
    <w:p w:rsidR="00E956CF" w:rsidRDefault="00E956CF" w:rsidP="00E956CF">
      <w:pPr>
        <w:ind w:firstLine="720"/>
        <w:jc w:val="both"/>
      </w:pPr>
    </w:p>
    <w:p w:rsidR="00E956CF" w:rsidRDefault="00E956CF" w:rsidP="00E956CF">
      <w:pPr>
        <w:ind w:firstLine="720"/>
        <w:jc w:val="both"/>
      </w:pPr>
    </w:p>
    <w:p w:rsidR="00E956CF" w:rsidRDefault="00E956CF" w:rsidP="00E956CF">
      <w:pPr>
        <w:ind w:firstLine="720"/>
        <w:jc w:val="both"/>
      </w:pPr>
    </w:p>
    <w:p w:rsidR="00E956CF" w:rsidRDefault="00E956CF" w:rsidP="00E956CF">
      <w:pPr>
        <w:ind w:firstLine="720"/>
        <w:jc w:val="both"/>
      </w:pPr>
    </w:p>
    <w:p w:rsidR="00E956CF" w:rsidRDefault="00E956CF" w:rsidP="00E956CF">
      <w:pPr>
        <w:ind w:firstLine="720"/>
        <w:jc w:val="both"/>
      </w:pPr>
    </w:p>
    <w:p w:rsidR="00E956CF" w:rsidRDefault="00E956CF" w:rsidP="00E956CF">
      <w:pPr>
        <w:ind w:firstLine="720"/>
        <w:jc w:val="both"/>
      </w:pPr>
      <w:r>
        <w:t>Определение состава и количества сопряженных фаз трехкомпонентной системы</w:t>
      </w:r>
      <w:proofErr w:type="gramStart"/>
      <w:r>
        <w:t xml:space="preserve"> Е</w:t>
      </w:r>
      <w:proofErr w:type="gramEnd"/>
      <w:r>
        <w:t>сли состав трехкомпонентной системы выражен с помощью треугольной диаграммы Гиббса–</w:t>
      </w:r>
      <w:proofErr w:type="spellStart"/>
      <w:r>
        <w:t>Розебома</w:t>
      </w:r>
      <w:proofErr w:type="spellEnd"/>
      <w:r>
        <w:t>, то для определения состава сопряженных фаз и их относительного количества, как и для двухкомпонентных систем, можно пользоваться правилом соединительной прямой (</w:t>
      </w:r>
      <w:proofErr w:type="spellStart"/>
      <w:r>
        <w:t>ноды</w:t>
      </w:r>
      <w:proofErr w:type="spellEnd"/>
      <w:r>
        <w:t xml:space="preserve">) и правилом рычага. Рассмотрим в качестве примера диаграмму растворимости в воде (A) двух солей (B и C), не растворимых друг в друге в твердом состоянии </w:t>
      </w:r>
    </w:p>
    <w:p w:rsidR="00E956CF" w:rsidRDefault="00E956CF" w:rsidP="00E956CF">
      <w:pPr>
        <w:widowControl w:val="0"/>
        <w:autoSpaceDE w:val="0"/>
        <w:autoSpaceDN w:val="0"/>
        <w:adjustRightInd w:val="0"/>
        <w:ind w:left="720"/>
        <w:jc w:val="both"/>
        <w:rPr>
          <w:rFonts w:ascii="TimesNewRomanPSMT" w:hAnsi="TimesNewRomanPSMT" w:cs="TimesNewRomanPSMT"/>
        </w:rPr>
      </w:pPr>
    </w:p>
    <w:p w:rsidR="00E956CF" w:rsidRDefault="00E956CF" w:rsidP="00E956CF">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lastRenderedPageBreak/>
        <w:t xml:space="preserve">При решении многочисленных задач, связанных с трехкомпонентными системами, прежде </w:t>
      </w:r>
      <w:proofErr w:type="gramStart"/>
      <w:r>
        <w:rPr>
          <w:rFonts w:ascii="TimesNewRomanPSMT" w:hAnsi="TimesNewRomanPSMT" w:cs="TimesNewRomanPSMT"/>
        </w:rPr>
        <w:t>всего</w:t>
      </w:r>
      <w:proofErr w:type="gramEnd"/>
      <w:r>
        <w:rPr>
          <w:rFonts w:ascii="TimesNewRomanPSMT" w:hAnsi="TimesNewRomanPSMT" w:cs="TimesNewRomanPSMT"/>
        </w:rPr>
        <w:t xml:space="preserve"> необходимо усвоить способы изображения составов на плоскости равностороннего треугольника. Вершины треугольника концентраций (</w:t>
      </w:r>
      <w:r>
        <w:rPr>
          <w:rFonts w:ascii="Symbol" w:hAnsi="Symbol" w:cs="Symbol"/>
        </w:rPr>
        <w:t></w:t>
      </w:r>
      <w:r>
        <w:rPr>
          <w:rFonts w:ascii="TimesNewRomanPSMT" w:hAnsi="TimesNewRomanPSMT" w:cs="TimesNewRomanPSMT"/>
        </w:rPr>
        <w:t>) соответствуют чистым веществам</w:t>
      </w:r>
      <w:proofErr w:type="gramStart"/>
      <w:r>
        <w:rPr>
          <w:rFonts w:ascii="TimesNewRomanPSMT" w:hAnsi="TimesNewRomanPSMT" w:cs="TimesNewRomanPSMT"/>
        </w:rPr>
        <w:t xml:space="preserve"> А</w:t>
      </w:r>
      <w:proofErr w:type="gramEnd"/>
      <w:r>
        <w:rPr>
          <w:rFonts w:ascii="TimesNewRomanPSMT" w:hAnsi="TimesNewRomanPSMT" w:cs="TimesNewRomanPSMT"/>
        </w:rPr>
        <w:t>, В, С. На сторонах, соединяющих вершины, изображаются составы бинарных систем, компонентами которых являются вещества, определяющие концы соответствующей стороны (рисунок В2, Приложение В).</w:t>
      </w:r>
    </w:p>
    <w:p w:rsidR="00E956CF" w:rsidRDefault="00E956CF" w:rsidP="00E956CF">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 xml:space="preserve">Все точки, расположенные внутри </w:t>
      </w:r>
      <w:r>
        <w:rPr>
          <w:rFonts w:ascii="Symbol" w:hAnsi="Symbol" w:cs="Symbol"/>
        </w:rPr>
        <w:t></w:t>
      </w:r>
      <w:r>
        <w:rPr>
          <w:rFonts w:ascii="TimesNewRomanPSMT" w:hAnsi="TimesNewRomanPSMT" w:cs="TimesNewRomanPSMT"/>
        </w:rPr>
        <w:t>, выражают составы трехкомпонентной системы. Используют два метода определения состава.</w:t>
      </w:r>
    </w:p>
    <w:p w:rsidR="00E956CF" w:rsidRDefault="00E956CF" w:rsidP="00E956CF">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 xml:space="preserve">Метод  Гиббса: доля каждого компонента в точке «О» определяется длиной перпендикуляра, опущенного из этой точки на сторону </w:t>
      </w:r>
      <w:r>
        <w:rPr>
          <w:rFonts w:ascii="Symbol" w:hAnsi="Symbol" w:cs="Symbol"/>
        </w:rPr>
        <w:t></w:t>
      </w:r>
      <w:r>
        <w:rPr>
          <w:rFonts w:ascii="TimesNewRomanPSMT" w:hAnsi="TimesNewRomanPSMT" w:cs="TimesNewRomanPSMT"/>
        </w:rPr>
        <w:t xml:space="preserve">, противоположную вершине, соответствующей чистому компоненту; учитывая, что сумма длин перпендикуляров, опущенных из любой точки </w:t>
      </w:r>
      <w:r>
        <w:rPr>
          <w:rFonts w:ascii="Symbol" w:hAnsi="Symbol" w:cs="Symbol"/>
        </w:rPr>
        <w:t></w:t>
      </w:r>
      <w:r>
        <w:rPr>
          <w:rFonts w:ascii="TimesNewRomanPSMT" w:hAnsi="TimesNewRomanPSMT" w:cs="TimesNewRomanPSMT"/>
        </w:rPr>
        <w:t xml:space="preserve"> на его стороны равна высоте </w:t>
      </w:r>
      <w:r>
        <w:rPr>
          <w:rFonts w:ascii="Symbol" w:hAnsi="Symbol" w:cs="Symbol"/>
        </w:rPr>
        <w:t></w:t>
      </w:r>
      <w:r>
        <w:rPr>
          <w:rFonts w:ascii="TimesNewRomanPSMT" w:hAnsi="TimesNewRomanPSMT" w:cs="TimesNewRomanPSMT"/>
        </w:rPr>
        <w:t xml:space="preserve">, длина которой принимается за 100% или 1. Таким образом, отрезок </w:t>
      </w:r>
      <w:proofErr w:type="spellStart"/>
      <w:r>
        <w:rPr>
          <w:rFonts w:ascii="TimesNewRomanPSMT" w:hAnsi="TimesNewRomanPSMT" w:cs="TimesNewRomanPSMT"/>
        </w:rPr>
        <w:t>оа</w:t>
      </w:r>
      <w:proofErr w:type="spellEnd"/>
      <w:r>
        <w:rPr>
          <w:rFonts w:ascii="TimesNewRomanPSMT" w:hAnsi="TimesNewRomanPSMT" w:cs="TimesNewRomanPSMT"/>
        </w:rPr>
        <w:t xml:space="preserve"> соответствует доле (массовой, мольной) компонента</w:t>
      </w:r>
      <w:proofErr w:type="gramStart"/>
      <w:r>
        <w:rPr>
          <w:rFonts w:ascii="TimesNewRomanPSMT" w:hAnsi="TimesNewRomanPSMT" w:cs="TimesNewRomanPSMT"/>
        </w:rPr>
        <w:t xml:space="preserve"> А</w:t>
      </w:r>
      <w:proofErr w:type="gramEnd"/>
      <w:r>
        <w:rPr>
          <w:rFonts w:ascii="TimesNewRomanPSMT" w:hAnsi="TimesNewRomanPSMT" w:cs="TimesNewRomanPSMT"/>
        </w:rPr>
        <w:t xml:space="preserve">; </w:t>
      </w:r>
      <w:proofErr w:type="spellStart"/>
      <w:r>
        <w:rPr>
          <w:rFonts w:ascii="TimesNewRomanPSMT" w:hAnsi="TimesNewRomanPSMT" w:cs="TimesNewRomanPSMT"/>
        </w:rPr>
        <w:t>ов</w:t>
      </w:r>
      <w:proofErr w:type="spellEnd"/>
      <w:r>
        <w:rPr>
          <w:rFonts w:ascii="TimesNewRomanPSMT" w:hAnsi="TimesNewRomanPSMT" w:cs="TimesNewRomanPSMT"/>
        </w:rPr>
        <w:t xml:space="preserve"> – доле компонента В; ос – доле компонента С.</w:t>
      </w:r>
    </w:p>
    <w:p w:rsidR="00E956CF" w:rsidRDefault="00E956CF" w:rsidP="00E956CF">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 xml:space="preserve">Метод </w:t>
      </w:r>
      <w:proofErr w:type="spellStart"/>
      <w:r>
        <w:rPr>
          <w:rFonts w:ascii="TimesNewRomanPSMT" w:hAnsi="TimesNewRomanPSMT" w:cs="TimesNewRomanPSMT"/>
        </w:rPr>
        <w:t>Розебома</w:t>
      </w:r>
      <w:proofErr w:type="spellEnd"/>
      <w:r>
        <w:rPr>
          <w:rFonts w:ascii="TimesNewRomanPSMT" w:hAnsi="TimesNewRomanPSMT" w:cs="TimesNewRomanPSMT"/>
        </w:rPr>
        <w:t xml:space="preserve">. Принимают длину стороны </w:t>
      </w:r>
      <w:r>
        <w:rPr>
          <w:rFonts w:ascii="Symbol" w:hAnsi="Symbol" w:cs="Symbol"/>
        </w:rPr>
        <w:t></w:t>
      </w:r>
      <w:r>
        <w:rPr>
          <w:rFonts w:ascii="TimesNewRomanPSMT" w:hAnsi="TimesNewRomanPSMT" w:cs="TimesNewRomanPSMT"/>
        </w:rPr>
        <w:t xml:space="preserve"> за 100% (или 1). Доля каждого компонента в точке «О» определяется отрезками стороны треугольника, отсекаемыми линиями проходящими через точку «О»  параллельно двум другим сторонам </w:t>
      </w:r>
      <w:r>
        <w:rPr>
          <w:rFonts w:ascii="Symbol" w:hAnsi="Symbol" w:cs="Symbol"/>
        </w:rPr>
        <w:t></w:t>
      </w:r>
      <w:r>
        <w:rPr>
          <w:rFonts w:ascii="TimesNewRomanPSMT" w:hAnsi="TimesNewRomanPSMT" w:cs="TimesNewRomanPSMT"/>
        </w:rPr>
        <w:t xml:space="preserve"> , учитывая, что сумма отрезков, проведенных параллельно сторонам </w:t>
      </w:r>
      <w:r>
        <w:rPr>
          <w:rFonts w:ascii="Symbol" w:hAnsi="Symbol" w:cs="Symbol"/>
        </w:rPr>
        <w:t></w:t>
      </w:r>
      <w:r>
        <w:rPr>
          <w:rFonts w:ascii="TimesNewRomanPSMT" w:hAnsi="TimesNewRomanPSMT" w:cs="TimesNewRomanPSMT"/>
        </w:rPr>
        <w:t xml:space="preserve"> из точки «О» (</w:t>
      </w:r>
      <w:proofErr w:type="spellStart"/>
      <w:r>
        <w:rPr>
          <w:rFonts w:ascii="TimesNewRomanPSMT" w:hAnsi="TimesNewRomanPSMT" w:cs="TimesNewRomanPSMT"/>
        </w:rPr>
        <w:t>оа</w:t>
      </w:r>
      <w:proofErr w:type="spellEnd"/>
      <w:r>
        <w:rPr>
          <w:rFonts w:ascii="TimesNewRomanPSMT" w:hAnsi="TimesNewRomanPSMT" w:cs="TimesNewRomanPSMT"/>
        </w:rPr>
        <w:t xml:space="preserve"> + </w:t>
      </w:r>
      <w:proofErr w:type="spellStart"/>
      <w:r>
        <w:rPr>
          <w:rFonts w:ascii="TimesNewRomanPSMT" w:hAnsi="TimesNewRomanPSMT" w:cs="TimesNewRomanPSMT"/>
        </w:rPr>
        <w:t>ов</w:t>
      </w:r>
      <w:proofErr w:type="spellEnd"/>
      <w:r>
        <w:rPr>
          <w:rFonts w:ascii="TimesNewRomanPSMT" w:hAnsi="TimesNewRomanPSMT" w:cs="TimesNewRomanPSMT"/>
        </w:rPr>
        <w:t xml:space="preserve"> + ос) равна стороне </w:t>
      </w:r>
      <w:r>
        <w:rPr>
          <w:rFonts w:ascii="Symbol" w:hAnsi="Symbol" w:cs="Symbol"/>
        </w:rPr>
        <w:t></w:t>
      </w:r>
      <w:r>
        <w:rPr>
          <w:rFonts w:ascii="TimesNewRomanPSMT" w:hAnsi="TimesNewRomanPSMT" w:cs="TimesNewRomanPSMT"/>
        </w:rPr>
        <w:t>. Таким образом, отрезок Вв</w:t>
      </w:r>
      <w:r>
        <w:rPr>
          <w:rFonts w:ascii="TimesNewRomanPSMT" w:hAnsi="TimesNewRomanPSMT" w:cs="TimesNewRomanPSMT"/>
          <w:vertAlign w:val="subscript"/>
        </w:rPr>
        <w:t>1</w:t>
      </w:r>
      <w:r>
        <w:rPr>
          <w:rFonts w:ascii="TimesNewRomanPSMT" w:hAnsi="TimesNewRomanPSMT" w:cs="TimesNewRomanPSMT"/>
        </w:rPr>
        <w:t xml:space="preserve"> стороны АВ указывает долю компонента</w:t>
      </w:r>
      <w:proofErr w:type="gramStart"/>
      <w:r>
        <w:rPr>
          <w:rFonts w:ascii="TimesNewRomanPSMT" w:hAnsi="TimesNewRomanPSMT" w:cs="TimesNewRomanPSMT"/>
        </w:rPr>
        <w:t xml:space="preserve"> А</w:t>
      </w:r>
      <w:proofErr w:type="gramEnd"/>
      <w:r>
        <w:rPr>
          <w:rFonts w:ascii="TimesNewRomanPSMT" w:hAnsi="TimesNewRomanPSMT" w:cs="TimesNewRomanPSMT"/>
        </w:rPr>
        <w:t>; отрезок Аа</w:t>
      </w:r>
      <w:r>
        <w:rPr>
          <w:rFonts w:ascii="TimesNewRomanPSMT" w:hAnsi="TimesNewRomanPSMT" w:cs="TimesNewRomanPSMT"/>
          <w:vertAlign w:val="subscript"/>
        </w:rPr>
        <w:t>1</w:t>
      </w:r>
      <w:r>
        <w:rPr>
          <w:rFonts w:ascii="TimesNewRomanPSMT" w:hAnsi="TimesNewRomanPSMT" w:cs="TimesNewRomanPSMT"/>
        </w:rPr>
        <w:t xml:space="preserve"> – долю компонента В; отрезок а</w:t>
      </w:r>
      <w:r>
        <w:rPr>
          <w:rFonts w:ascii="TimesNewRomanPSMT" w:hAnsi="TimesNewRomanPSMT" w:cs="TimesNewRomanPSMT"/>
          <w:vertAlign w:val="subscript"/>
        </w:rPr>
        <w:t>1</w:t>
      </w:r>
      <w:r>
        <w:rPr>
          <w:rFonts w:ascii="TimesNewRomanPSMT" w:hAnsi="TimesNewRomanPSMT" w:cs="TimesNewRomanPSMT"/>
        </w:rPr>
        <w:t>в</w:t>
      </w:r>
      <w:r>
        <w:rPr>
          <w:rFonts w:ascii="TimesNewRomanPSMT" w:hAnsi="TimesNewRomanPSMT" w:cs="TimesNewRomanPSMT"/>
          <w:vertAlign w:val="subscript"/>
        </w:rPr>
        <w:t>1</w:t>
      </w:r>
      <w:r>
        <w:rPr>
          <w:rFonts w:ascii="TimesNewRomanPSMT" w:hAnsi="TimesNewRomanPSMT" w:cs="TimesNewRomanPSMT"/>
        </w:rPr>
        <w:t xml:space="preserve"> – долю компонента С.</w:t>
      </w:r>
    </w:p>
    <w:p w:rsidR="00E956CF" w:rsidRDefault="00E956CF" w:rsidP="00E956CF">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 xml:space="preserve">Правило рычага (правило отрезков) позволяет определять отношение масс любых тройных смесей, из которых может быть получена определенная тройная смесь. </w:t>
      </w:r>
      <w:proofErr w:type="gramStart"/>
      <w:r>
        <w:rPr>
          <w:rFonts w:ascii="TimesNewRomanPSMT" w:hAnsi="TimesNewRomanPSMT" w:cs="TimesNewRomanPSMT"/>
        </w:rPr>
        <w:t>При этом необходимо учесть, что точка состава полученной смеси лежит на прямой, соединяющей точки составов исходных тройных смесей и между ними.</w:t>
      </w:r>
      <w:proofErr w:type="gramEnd"/>
      <w:r>
        <w:rPr>
          <w:rFonts w:ascii="TimesNewRomanPSMT" w:hAnsi="TimesNewRomanPSMT" w:cs="TimesNewRomanPSMT"/>
        </w:rPr>
        <w:t xml:space="preserve"> По правилу рычага отношение масс двух исходных смесей обратно пропорционально отрезкам прямой, соединяющей составы этих смесей до точки состава суммарной смеси. Для точки «Р» рисунок В2 Приложение</w:t>
      </w:r>
      <w:proofErr w:type="gramStart"/>
      <w:r>
        <w:rPr>
          <w:rFonts w:ascii="TimesNewRomanPSMT" w:hAnsi="TimesNewRomanPSMT" w:cs="TimesNewRomanPSMT"/>
        </w:rPr>
        <w:t xml:space="preserve"> В</w:t>
      </w:r>
      <w:proofErr w:type="gramEnd"/>
    </w:p>
    <w:p w:rsidR="00E956CF" w:rsidRDefault="00E956CF" w:rsidP="00E956CF">
      <w:pPr>
        <w:widowControl w:val="0"/>
        <w:autoSpaceDE w:val="0"/>
        <w:autoSpaceDN w:val="0"/>
        <w:adjustRightInd w:val="0"/>
        <w:ind w:firstLine="720"/>
        <w:jc w:val="both"/>
        <w:rPr>
          <w:rFonts w:ascii="TimesNewRomanPSMT" w:hAnsi="TimesNewRomanPSMT" w:cs="TimesNewRomanPSMT"/>
        </w:rPr>
      </w:pPr>
    </w:p>
    <w:p w:rsidR="00E956CF" w:rsidRDefault="00E956CF" w:rsidP="00E956CF">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 xml:space="preserve">Очевидно, что правило рычага используется и для </w:t>
      </w:r>
      <w:proofErr w:type="spellStart"/>
      <w:r>
        <w:rPr>
          <w:rFonts w:ascii="TimesNewRomanPSMT" w:hAnsi="TimesNewRomanPSMT" w:cs="TimesNewRomanPSMT"/>
        </w:rPr>
        <w:t>коноды</w:t>
      </w:r>
      <w:proofErr w:type="spellEnd"/>
      <w:r>
        <w:rPr>
          <w:rFonts w:ascii="TimesNewRomanPSMT" w:hAnsi="TimesNewRomanPSMT" w:cs="TimesNewRomanPSMT"/>
        </w:rPr>
        <w:t>, соединяющей составы равновесных фаз и двухфазной области.</w:t>
      </w:r>
    </w:p>
    <w:p w:rsidR="00E956CF" w:rsidRDefault="00E956CF" w:rsidP="00E956CF">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 xml:space="preserve">Принцип (правило) центра тяжести треугольника позволяет определить состав смеси, полученной при смешении трех исходных сплавов трехкомпонентной системы при известной массе исходных сплавов. Состав полученной смеси изобразится точкой «О», лежащей в центре тяжести весового треугольника </w:t>
      </w:r>
      <w:proofErr w:type="spellStart"/>
      <w:r>
        <w:rPr>
          <w:rFonts w:ascii="TimesNewRomanPSMT" w:hAnsi="TimesNewRomanPSMT" w:cs="TimesNewRomanPSMT"/>
        </w:rPr>
        <w:t>авс</w:t>
      </w:r>
      <w:proofErr w:type="spellEnd"/>
      <w:r>
        <w:rPr>
          <w:rFonts w:ascii="TimesNewRomanPSMT" w:hAnsi="TimesNewRomanPSMT" w:cs="TimesNewRomanPSMT"/>
        </w:rPr>
        <w:t xml:space="preserve">, вершины которого указывают составы исходных сплавов. </w:t>
      </w:r>
    </w:p>
    <w:p w:rsidR="00E956CF" w:rsidRDefault="00E956CF" w:rsidP="00E956CF">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 xml:space="preserve">Например, смесь «а» массой </w:t>
      </w:r>
      <w:proofErr w:type="spellStart"/>
      <w:proofErr w:type="gramStart"/>
      <w:r>
        <w:rPr>
          <w:rFonts w:ascii="TimesNewRomanPSMT" w:hAnsi="TimesNewRomanPSMT" w:cs="TimesNewRomanPSMT"/>
        </w:rPr>
        <w:t>m</w:t>
      </w:r>
      <w:proofErr w:type="gramEnd"/>
      <w:r>
        <w:rPr>
          <w:rFonts w:ascii="TimesNewRomanPSMT" w:hAnsi="TimesNewRomanPSMT" w:cs="TimesNewRomanPSMT"/>
          <w:vertAlign w:val="subscript"/>
        </w:rPr>
        <w:t>а</w:t>
      </w:r>
      <w:proofErr w:type="spellEnd"/>
      <w:r>
        <w:rPr>
          <w:rFonts w:ascii="TimesNewRomanPSMT" w:hAnsi="TimesNewRomanPSMT" w:cs="TimesNewRomanPSMT"/>
        </w:rPr>
        <w:t xml:space="preserve"> (2 кг); смесь «в» массой </w:t>
      </w:r>
      <w:proofErr w:type="spellStart"/>
      <w:r>
        <w:rPr>
          <w:rFonts w:ascii="TimesNewRomanPSMT" w:hAnsi="TimesNewRomanPSMT" w:cs="TimesNewRomanPSMT"/>
        </w:rPr>
        <w:t>m</w:t>
      </w:r>
      <w:r>
        <w:rPr>
          <w:rFonts w:ascii="TimesNewRomanPSMT" w:hAnsi="TimesNewRomanPSMT" w:cs="TimesNewRomanPSMT"/>
          <w:vertAlign w:val="subscript"/>
        </w:rPr>
        <w:t>в</w:t>
      </w:r>
      <w:proofErr w:type="spellEnd"/>
      <w:r>
        <w:rPr>
          <w:rFonts w:ascii="TimesNewRomanPSMT" w:hAnsi="TimesNewRomanPSMT" w:cs="TimesNewRomanPSMT"/>
        </w:rPr>
        <w:t xml:space="preserve"> (3 кг) и смесь «с» массой </w:t>
      </w:r>
      <w:proofErr w:type="spellStart"/>
      <w:r>
        <w:rPr>
          <w:rFonts w:ascii="TimesNewRomanPSMT" w:hAnsi="TimesNewRomanPSMT" w:cs="TimesNewRomanPSMT"/>
        </w:rPr>
        <w:t>m</w:t>
      </w:r>
      <w:r>
        <w:rPr>
          <w:rFonts w:ascii="TimesNewRomanPSMT" w:hAnsi="TimesNewRomanPSMT" w:cs="TimesNewRomanPSMT"/>
          <w:vertAlign w:val="subscript"/>
        </w:rPr>
        <w:t>с</w:t>
      </w:r>
      <w:proofErr w:type="spellEnd"/>
      <w:r>
        <w:rPr>
          <w:rFonts w:ascii="TimesNewRomanPSMT" w:hAnsi="TimesNewRomanPSMT" w:cs="TimesNewRomanPSMT"/>
        </w:rPr>
        <w:t xml:space="preserve"> (4 кг). Состав смеси, изготовленной из указанных исходных, отвечает составу «О», центру тяжести весового треугольника </w:t>
      </w:r>
      <w:proofErr w:type="spellStart"/>
      <w:r>
        <w:rPr>
          <w:rFonts w:ascii="TimesNewRomanPSMT" w:hAnsi="TimesNewRomanPSMT" w:cs="TimesNewRomanPSMT"/>
        </w:rPr>
        <w:t>авс</w:t>
      </w:r>
      <w:proofErr w:type="spellEnd"/>
      <w:r>
        <w:rPr>
          <w:rFonts w:ascii="TimesNewRomanPSMT" w:hAnsi="TimesNewRomanPSMT" w:cs="TimesNewRomanPSMT"/>
        </w:rPr>
        <w:t xml:space="preserve">. По правилу отрезков  масса исходного сплава «а» в смеси «О» определяется отношением </w:t>
      </w:r>
      <w:proofErr w:type="spellStart"/>
      <w:r>
        <w:rPr>
          <w:rFonts w:ascii="TimesNewRomanPSMT" w:hAnsi="TimesNewRomanPSMT" w:cs="TimesNewRomanPSMT"/>
        </w:rPr>
        <w:t>оу</w:t>
      </w:r>
      <w:proofErr w:type="spellEnd"/>
      <w:r>
        <w:rPr>
          <w:rFonts w:ascii="TimesNewRomanPSMT" w:hAnsi="TimesNewRomanPSMT" w:cs="TimesNewRomanPSMT"/>
        </w:rPr>
        <w:t>/ау = 2/9, соответственно, сплава «в» ох/</w:t>
      </w:r>
      <w:proofErr w:type="spellStart"/>
      <w:r>
        <w:rPr>
          <w:rFonts w:ascii="TimesNewRomanPSMT" w:hAnsi="TimesNewRomanPSMT" w:cs="TimesNewRomanPSMT"/>
        </w:rPr>
        <w:t>вх</w:t>
      </w:r>
      <w:proofErr w:type="spellEnd"/>
      <w:r>
        <w:rPr>
          <w:rFonts w:ascii="TimesNewRomanPSMT" w:hAnsi="TimesNewRomanPSMT" w:cs="TimesNewRomanPSMT"/>
        </w:rPr>
        <w:t xml:space="preserve"> = 1/3; сплава «с» </w:t>
      </w:r>
      <w:proofErr w:type="spellStart"/>
      <w:r>
        <w:rPr>
          <w:rFonts w:ascii="TimesNewRomanPSMT" w:hAnsi="TimesNewRomanPSMT" w:cs="TimesNewRomanPSMT"/>
        </w:rPr>
        <w:t>о</w:t>
      </w:r>
      <w:proofErr w:type="gramStart"/>
      <w:r>
        <w:rPr>
          <w:rFonts w:ascii="TimesNewRomanPSMT" w:hAnsi="TimesNewRomanPSMT" w:cs="TimesNewRomanPSMT"/>
        </w:rPr>
        <w:t>z</w:t>
      </w:r>
      <w:proofErr w:type="spellEnd"/>
      <w:proofErr w:type="gramEnd"/>
      <w:r>
        <w:rPr>
          <w:rFonts w:ascii="TimesNewRomanPSMT" w:hAnsi="TimesNewRomanPSMT" w:cs="TimesNewRomanPSMT"/>
        </w:rPr>
        <w:t>/</w:t>
      </w:r>
      <w:proofErr w:type="spellStart"/>
      <w:r>
        <w:rPr>
          <w:rFonts w:ascii="TimesNewRomanPSMT" w:hAnsi="TimesNewRomanPSMT" w:cs="TimesNewRomanPSMT"/>
        </w:rPr>
        <w:t>cz</w:t>
      </w:r>
      <w:proofErr w:type="spellEnd"/>
      <w:r>
        <w:rPr>
          <w:rFonts w:ascii="TimesNewRomanPSMT" w:hAnsi="TimesNewRomanPSMT" w:cs="TimesNewRomanPSMT"/>
        </w:rPr>
        <w:t xml:space="preserve"> = 4/9.</w:t>
      </w:r>
    </w:p>
    <w:p w:rsidR="00E956CF" w:rsidRDefault="00E956CF" w:rsidP="00E956CF">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Указанный способ называют схемой треугольника.</w:t>
      </w:r>
    </w:p>
    <w:p w:rsidR="00E956CF" w:rsidRDefault="00E956CF" w:rsidP="00E956CF">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В практике металлургических расчетов представляет интерес получение смеси состава 0</w:t>
      </w:r>
      <w:r>
        <w:rPr>
          <w:rFonts w:ascii="TimesNewRomanPSMT" w:hAnsi="TimesNewRomanPSMT" w:cs="TimesNewRomanPSMT"/>
          <w:i/>
          <w:iCs/>
          <w:vertAlign w:val="superscript"/>
        </w:rPr>
        <w:t xml:space="preserve">1 </w:t>
      </w:r>
      <w:r>
        <w:rPr>
          <w:rFonts w:ascii="TimesNewRomanPSMT" w:hAnsi="TimesNewRomanPSMT" w:cs="TimesNewRomanPSMT"/>
        </w:rPr>
        <w:t xml:space="preserve">из имеющихся в наличии смесей «а», «в» и «с». Состав приготовляемой смеси лежит вне треугольника </w:t>
      </w:r>
      <w:proofErr w:type="spellStart"/>
      <w:r>
        <w:rPr>
          <w:rFonts w:ascii="TimesNewRomanPSMT" w:hAnsi="TimesNewRomanPSMT" w:cs="TimesNewRomanPSMT"/>
        </w:rPr>
        <w:t>авс</w:t>
      </w:r>
      <w:proofErr w:type="spellEnd"/>
      <w:r>
        <w:rPr>
          <w:rFonts w:ascii="TimesNewRomanPSMT" w:hAnsi="TimesNewRomanPSMT" w:cs="TimesNewRomanPSMT"/>
        </w:rPr>
        <w:t>. Это положение (</w:t>
      </w:r>
      <w:r>
        <w:rPr>
          <w:rFonts w:ascii="Symbol" w:hAnsi="Symbol" w:cs="Symbol"/>
        </w:rPr>
        <w:t></w:t>
      </w:r>
      <w:r>
        <w:rPr>
          <w:rFonts w:ascii="TimesNewRomanPSMT" w:hAnsi="TimesNewRomanPSMT" w:cs="TimesNewRomanPSMT"/>
        </w:rPr>
        <w:t>) 0</w:t>
      </w:r>
      <w:r>
        <w:rPr>
          <w:rFonts w:ascii="TimesNewRomanPSMT" w:hAnsi="TimesNewRomanPSMT" w:cs="TimesNewRomanPSMT"/>
          <w:i/>
          <w:iCs/>
          <w:vertAlign w:val="superscript"/>
        </w:rPr>
        <w:t xml:space="preserve">1 </w:t>
      </w:r>
      <w:r>
        <w:rPr>
          <w:rFonts w:ascii="TimesNewRomanPSMT" w:hAnsi="TimesNewRomanPSMT" w:cs="TimesNewRomanPSMT"/>
        </w:rPr>
        <w:t xml:space="preserve">носит название положение оппозиции. Для получения </w:t>
      </w:r>
      <w:r>
        <w:rPr>
          <w:rFonts w:ascii="TimesNewRomanPSMT" w:hAnsi="TimesNewRomanPSMT" w:cs="TimesNewRomanPSMT"/>
        </w:rPr>
        <w:lastRenderedPageBreak/>
        <w:t>смеси 0</w:t>
      </w:r>
      <w:r>
        <w:rPr>
          <w:rFonts w:ascii="TimesNewRomanPSMT" w:hAnsi="TimesNewRomanPSMT" w:cs="TimesNewRomanPSMT"/>
          <w:i/>
          <w:iCs/>
          <w:vertAlign w:val="superscript"/>
        </w:rPr>
        <w:t xml:space="preserve">1 </w:t>
      </w:r>
      <w:r>
        <w:rPr>
          <w:rFonts w:ascii="TimesNewRomanPSMT" w:hAnsi="TimesNewRomanPSMT" w:cs="TimesNewRomanPSMT"/>
        </w:rPr>
        <w:t>нужно от смеси («а» + «с») отнять определенное по правилу отрезков некоторое количество смеси «в». Очевидно, что при наличии 0</w:t>
      </w:r>
      <w:r>
        <w:rPr>
          <w:rFonts w:ascii="TimesNewRomanPSMT" w:hAnsi="TimesNewRomanPSMT" w:cs="TimesNewRomanPSMT"/>
          <w:i/>
          <w:iCs/>
          <w:vertAlign w:val="superscript"/>
        </w:rPr>
        <w:t xml:space="preserve">1  </w:t>
      </w:r>
      <w:r>
        <w:rPr>
          <w:rFonts w:ascii="TimesNewRomanPSMT" w:hAnsi="TimesNewRomanPSMT" w:cs="TimesNewRomanPSMT"/>
        </w:rPr>
        <w:t>и «в» можно получить смесь («а» + «с»), для чего к смеси 0</w:t>
      </w:r>
      <w:r>
        <w:rPr>
          <w:rFonts w:ascii="TimesNewRomanPSMT" w:hAnsi="TimesNewRomanPSMT" w:cs="TimesNewRomanPSMT"/>
          <w:i/>
          <w:iCs/>
          <w:vertAlign w:val="superscript"/>
        </w:rPr>
        <w:t xml:space="preserve">1 </w:t>
      </w:r>
      <w:r>
        <w:rPr>
          <w:rFonts w:ascii="TimesNewRomanPSMT" w:hAnsi="TimesNewRomanPSMT" w:cs="TimesNewRomanPSMT"/>
        </w:rPr>
        <w:t>, которая разлагается на «а» и «</w:t>
      </w:r>
      <w:proofErr w:type="gramStart"/>
      <w:r>
        <w:rPr>
          <w:rFonts w:ascii="TimesNewRomanPSMT" w:hAnsi="TimesNewRomanPSMT" w:cs="TimesNewRomanPSMT"/>
        </w:rPr>
        <w:t>с</w:t>
      </w:r>
      <w:proofErr w:type="gramEnd"/>
      <w:r>
        <w:rPr>
          <w:rFonts w:ascii="TimesNewRomanPSMT" w:hAnsi="TimesNewRomanPSMT" w:cs="TimesNewRomanPSMT"/>
        </w:rPr>
        <w:t>» смеси надо ввести, соответствующее правилу отрезков, количество смеси «в».</w:t>
      </w:r>
    </w:p>
    <w:p w:rsidR="00E956CF" w:rsidRDefault="00E956CF" w:rsidP="00E956CF">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Если расположение (</w:t>
      </w:r>
      <w:r>
        <w:rPr>
          <w:rFonts w:ascii="Symbol" w:hAnsi="Symbol" w:cs="Symbol"/>
        </w:rPr>
        <w:t></w:t>
      </w:r>
      <w:r>
        <w:rPr>
          <w:rFonts w:ascii="TimesNewRomanPSMT" w:hAnsi="TimesNewRomanPSMT" w:cs="TimesNewRomanPSMT"/>
        </w:rPr>
        <w:t>) 0</w:t>
      </w:r>
      <w:r>
        <w:rPr>
          <w:rFonts w:ascii="TimesNewRomanPSMT" w:hAnsi="TimesNewRomanPSMT" w:cs="TimesNewRomanPSMT"/>
          <w:i/>
          <w:iCs/>
          <w:vertAlign w:val="superscript"/>
        </w:rPr>
        <w:t xml:space="preserve">1  </w:t>
      </w:r>
      <w:r>
        <w:rPr>
          <w:rFonts w:ascii="TimesNewRomanPSMT" w:hAnsi="TimesNewRomanPSMT" w:cs="TimesNewRomanPSMT"/>
        </w:rPr>
        <w:t>вне треугольника а</w:t>
      </w:r>
      <w:r>
        <w:rPr>
          <w:rFonts w:ascii="TimesNewRomanPSMT" w:hAnsi="TimesNewRomanPSMT" w:cs="TimesNewRomanPSMT"/>
          <w:vertAlign w:val="subscript"/>
        </w:rPr>
        <w:t>1</w:t>
      </w:r>
      <w:r>
        <w:rPr>
          <w:rFonts w:ascii="TimesNewRomanPSMT" w:hAnsi="TimesNewRomanPSMT" w:cs="TimesNewRomanPSMT"/>
        </w:rPr>
        <w:t>в</w:t>
      </w:r>
      <w:r>
        <w:rPr>
          <w:rFonts w:ascii="TimesNewRomanPSMT" w:hAnsi="TimesNewRomanPSMT" w:cs="TimesNewRomanPSMT"/>
          <w:vertAlign w:val="subscript"/>
        </w:rPr>
        <w:t>1</w:t>
      </w:r>
      <w:r>
        <w:rPr>
          <w:rFonts w:ascii="TimesNewRomanPSMT" w:hAnsi="TimesNewRomanPSMT" w:cs="TimesNewRomanPSMT"/>
        </w:rPr>
        <w:t>с</w:t>
      </w:r>
      <w:r>
        <w:rPr>
          <w:rFonts w:ascii="TimesNewRomanPSMT" w:hAnsi="TimesNewRomanPSMT" w:cs="TimesNewRomanPSMT"/>
          <w:vertAlign w:val="subscript"/>
        </w:rPr>
        <w:t>1</w:t>
      </w:r>
      <w:r>
        <w:rPr>
          <w:rFonts w:ascii="TimesNewRomanPSMT" w:hAnsi="TimesNewRomanPSMT" w:cs="TimesNewRomanPSMT"/>
        </w:rPr>
        <w:t>, при этом (</w:t>
      </w:r>
      <w:r>
        <w:rPr>
          <w:rFonts w:ascii="Symbol" w:hAnsi="Symbol" w:cs="Symbol"/>
        </w:rPr>
        <w:t></w:t>
      </w:r>
      <w:r>
        <w:rPr>
          <w:rFonts w:ascii="TimesNewRomanPSMT" w:hAnsi="TimesNewRomanPSMT" w:cs="TimesNewRomanPSMT"/>
        </w:rPr>
        <w:t>) С</w:t>
      </w:r>
      <w:proofErr w:type="gramStart"/>
      <w:r>
        <w:rPr>
          <w:rFonts w:ascii="TimesNewRomanPSMT" w:hAnsi="TimesNewRomanPSMT" w:cs="TimesNewRomanPSMT"/>
          <w:i/>
          <w:iCs/>
          <w:vertAlign w:val="superscript"/>
        </w:rPr>
        <w:t>1</w:t>
      </w:r>
      <w:proofErr w:type="gramEnd"/>
      <w:r>
        <w:rPr>
          <w:rFonts w:ascii="TimesNewRomanPSMT" w:hAnsi="TimesNewRomanPSMT" w:cs="TimesNewRomanPSMT"/>
        </w:rPr>
        <w:t xml:space="preserve"> расположена внутри треугольника а</w:t>
      </w:r>
      <w:r>
        <w:rPr>
          <w:rFonts w:ascii="TimesNewRomanPSMT" w:hAnsi="TimesNewRomanPSMT" w:cs="TimesNewRomanPSMT"/>
          <w:vertAlign w:val="subscript"/>
        </w:rPr>
        <w:t>1</w:t>
      </w:r>
      <w:r>
        <w:rPr>
          <w:rFonts w:ascii="TimesNewRomanPSMT" w:hAnsi="TimesNewRomanPSMT" w:cs="TimesNewRomanPSMT"/>
        </w:rPr>
        <w:t>в</w:t>
      </w:r>
      <w:r>
        <w:rPr>
          <w:rFonts w:ascii="TimesNewRomanPSMT" w:hAnsi="TimesNewRomanPSMT" w:cs="TimesNewRomanPSMT"/>
          <w:vertAlign w:val="subscript"/>
        </w:rPr>
        <w:t>1</w:t>
      </w:r>
      <w:r>
        <w:rPr>
          <w:rFonts w:ascii="TimesNewRomanPSMT" w:hAnsi="TimesNewRomanPSMT" w:cs="TimesNewRomanPSMT"/>
        </w:rPr>
        <w:t>О</w:t>
      </w:r>
      <w:r>
        <w:rPr>
          <w:rFonts w:ascii="TimesNewRomanPSMT" w:hAnsi="TimesNewRomanPSMT" w:cs="TimesNewRomanPSMT"/>
          <w:vertAlign w:val="subscript"/>
        </w:rPr>
        <w:t>1</w:t>
      </w:r>
      <w:r>
        <w:rPr>
          <w:rFonts w:ascii="TimesNewRomanPSMT" w:hAnsi="TimesNewRomanPSMT" w:cs="TimesNewRomanPSMT"/>
        </w:rPr>
        <w:t xml:space="preserve">, то такое расположение </w:t>
      </w:r>
      <w:proofErr w:type="spellStart"/>
      <w:r>
        <w:rPr>
          <w:rFonts w:ascii="TimesNewRomanPSMT" w:hAnsi="TimesNewRomanPSMT" w:cs="TimesNewRomanPSMT"/>
        </w:rPr>
        <w:t>фигуративных</w:t>
      </w:r>
      <w:proofErr w:type="spellEnd"/>
      <w:r>
        <w:rPr>
          <w:rFonts w:ascii="TimesNewRomanPSMT" w:hAnsi="TimesNewRomanPSMT" w:cs="TimesNewRomanPSMT"/>
        </w:rPr>
        <w:t xml:space="preserve"> точек называют положением </w:t>
      </w:r>
      <w:r>
        <w:rPr>
          <w:rFonts w:ascii="TimesNewRomanPSMT" w:hAnsi="TimesNewRomanPSMT" w:cs="TimesNewRomanPSMT"/>
          <w:i/>
          <w:iCs/>
        </w:rPr>
        <w:t>конъюнкции.</w:t>
      </w:r>
      <w:r>
        <w:rPr>
          <w:rFonts w:ascii="TimesNewRomanPSMT" w:hAnsi="TimesNewRomanPSMT" w:cs="TimesNewRomanPSMT"/>
        </w:rPr>
        <w:t xml:space="preserve"> </w:t>
      </w:r>
    </w:p>
    <w:p w:rsidR="00E956CF" w:rsidRDefault="00E956CF" w:rsidP="00E956CF">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Для получения смеси состава О</w:t>
      </w:r>
      <w:proofErr w:type="gramStart"/>
      <w:r>
        <w:rPr>
          <w:rFonts w:ascii="TimesNewRomanPSMT" w:hAnsi="TimesNewRomanPSMT" w:cs="TimesNewRomanPSMT"/>
          <w:vertAlign w:val="subscript"/>
        </w:rPr>
        <w:t>1</w:t>
      </w:r>
      <w:proofErr w:type="gramEnd"/>
      <w:r>
        <w:rPr>
          <w:rFonts w:ascii="TimesNewRomanPSMT" w:hAnsi="TimesNewRomanPSMT" w:cs="TimesNewRomanPSMT"/>
        </w:rPr>
        <w:t xml:space="preserve"> необходимо от смеси состава О</w:t>
      </w:r>
      <w:r>
        <w:rPr>
          <w:rFonts w:ascii="TimesNewRomanPSMT" w:hAnsi="TimesNewRomanPSMT" w:cs="TimesNewRomanPSMT"/>
          <w:vertAlign w:val="subscript"/>
        </w:rPr>
        <w:t>1</w:t>
      </w:r>
      <w:r>
        <w:rPr>
          <w:rFonts w:ascii="TimesNewRomanPSMT" w:hAnsi="TimesNewRomanPSMT" w:cs="TimesNewRomanPSMT"/>
        </w:rPr>
        <w:t xml:space="preserve"> необходимо от смеси «С</w:t>
      </w:r>
      <w:r>
        <w:rPr>
          <w:rFonts w:ascii="TimesNewRomanPSMT" w:hAnsi="TimesNewRomanPSMT" w:cs="TimesNewRomanPSMT"/>
          <w:vertAlign w:val="subscript"/>
        </w:rPr>
        <w:t>1</w:t>
      </w:r>
      <w:r>
        <w:rPr>
          <w:rFonts w:ascii="TimesNewRomanPSMT" w:hAnsi="TimesNewRomanPSMT" w:cs="TimesNewRomanPSMT"/>
        </w:rPr>
        <w:t>» отнять соответствующее количество смеси («а</w:t>
      </w:r>
      <w:r>
        <w:rPr>
          <w:rFonts w:ascii="TimesNewRomanPSMT" w:hAnsi="TimesNewRomanPSMT" w:cs="TimesNewRomanPSMT"/>
          <w:vertAlign w:val="subscript"/>
        </w:rPr>
        <w:t>1</w:t>
      </w:r>
      <w:r>
        <w:rPr>
          <w:rFonts w:ascii="TimesNewRomanPSMT" w:hAnsi="TimesNewRomanPSMT" w:cs="TimesNewRomanPSMT"/>
        </w:rPr>
        <w:t>» + «в</w:t>
      </w:r>
      <w:r>
        <w:rPr>
          <w:rFonts w:ascii="TimesNewRomanPSMT" w:hAnsi="TimesNewRomanPSMT" w:cs="TimesNewRomanPSMT"/>
          <w:vertAlign w:val="subscript"/>
        </w:rPr>
        <w:t>1</w:t>
      </w:r>
      <w:r>
        <w:rPr>
          <w:rFonts w:ascii="TimesNewRomanPSMT" w:hAnsi="TimesNewRomanPSMT" w:cs="TimesNewRomanPSMT"/>
        </w:rPr>
        <w:t>»), определение по правилу центра тяжести треугольника.</w:t>
      </w:r>
    </w:p>
    <w:p w:rsidR="00E956CF" w:rsidRDefault="00E956CF" w:rsidP="00E956CF">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Правилом центра тяжести треугольника широко используются в металлургической практике, в частности, при шихтовке сложных сплавов, их переплавке, разбавления и т.д.</w:t>
      </w:r>
    </w:p>
    <w:p w:rsidR="00E956CF" w:rsidRDefault="00E956CF" w:rsidP="00E956CF">
      <w:pPr>
        <w:widowControl w:val="0"/>
        <w:autoSpaceDE w:val="0"/>
        <w:autoSpaceDN w:val="0"/>
        <w:adjustRightInd w:val="0"/>
        <w:ind w:firstLine="720"/>
        <w:jc w:val="both"/>
        <w:rPr>
          <w:rFonts w:ascii="TimesNewRomanPSMT" w:hAnsi="TimesNewRomanPSMT" w:cs="TimesNewRomanPSMT"/>
        </w:rPr>
      </w:pPr>
      <w:proofErr w:type="gramStart"/>
      <w:r>
        <w:rPr>
          <w:rFonts w:ascii="TimesNewRomanPSMT" w:hAnsi="TimesNewRomanPSMT" w:cs="TimesNewRomanPSMT"/>
        </w:rPr>
        <w:t>Анализ процессов кристаллизации сплавов тройной системы эвтектического типа, компоненты которой полностью растворимы в жидком состоянии и практически нерастворимы в твердом,  показывает:</w:t>
      </w:r>
      <w:proofErr w:type="gramEnd"/>
    </w:p>
    <w:p w:rsidR="00E956CF" w:rsidRDefault="00E956CF" w:rsidP="00E956CF">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в большинстве тройных сплавов вначале кристаллизуется первичные кристаллы одного из компонентов, затем двойная и тройная эвтектика (например, сплавы 2, 6, 9, 4; рис. В.) Первичные кристаллы и двойная эвтектика кристаллизуются в интервале температур, тройная эвтектика – при постоянной температуре;</w:t>
      </w:r>
    </w:p>
    <w:p w:rsidR="00E956CF" w:rsidRDefault="00E956CF" w:rsidP="00E956CF">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если сплавы лежат на кривых кристаллизации двойных эвтектик, то в них отсутствуют выделения первичных кристаллов (сплав 3, рисунок В);</w:t>
      </w:r>
    </w:p>
    <w:p w:rsidR="00E956CF" w:rsidRDefault="00E956CF" w:rsidP="00E956CF">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 xml:space="preserve">если сплавы лежат </w:t>
      </w:r>
      <w:proofErr w:type="gramStart"/>
      <w:r>
        <w:rPr>
          <w:rFonts w:ascii="TimesNewRomanPSMT" w:hAnsi="TimesNewRomanPSMT" w:cs="TimesNewRomanPSMT"/>
        </w:rPr>
        <w:t>на</w:t>
      </w:r>
      <w:proofErr w:type="gramEnd"/>
      <w:r>
        <w:rPr>
          <w:rFonts w:ascii="TimesNewRomanPSMT" w:hAnsi="TimesNewRomanPSMT" w:cs="TimesNewRomanPSMT"/>
        </w:rPr>
        <w:t xml:space="preserve"> </w:t>
      </w:r>
      <w:proofErr w:type="gramStart"/>
      <w:r>
        <w:rPr>
          <w:rFonts w:ascii="TimesNewRomanPSMT" w:hAnsi="TimesNewRomanPSMT" w:cs="TimesNewRomanPSMT"/>
        </w:rPr>
        <w:t>следующих</w:t>
      </w:r>
      <w:proofErr w:type="gramEnd"/>
      <w:r>
        <w:rPr>
          <w:rFonts w:ascii="TimesNewRomanPSMT" w:hAnsi="TimesNewRomanPSMT" w:cs="TimesNewRomanPSMT"/>
        </w:rPr>
        <w:t>, проходящих через вершины концентрационного треугольника и точку тройной эвтектики, то в них отсутствуют выделения двойных эвтектик (сплавы 1, 5);</w:t>
      </w:r>
    </w:p>
    <w:p w:rsidR="00E956CF" w:rsidRDefault="00E956CF" w:rsidP="00E956CF">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 xml:space="preserve">если </w:t>
      </w:r>
      <w:proofErr w:type="spellStart"/>
      <w:r>
        <w:rPr>
          <w:rFonts w:ascii="TimesNewRomanPSMT" w:hAnsi="TimesNewRomanPSMT" w:cs="TimesNewRomanPSMT"/>
        </w:rPr>
        <w:t>фигуративная</w:t>
      </w:r>
      <w:proofErr w:type="spellEnd"/>
      <w:r>
        <w:rPr>
          <w:rFonts w:ascii="TimesNewRomanPSMT" w:hAnsi="TimesNewRomanPSMT" w:cs="TimesNewRomanPSMT"/>
        </w:rPr>
        <w:t xml:space="preserve"> точка сплава совпадает с точкой тройной эвтектики, то в таком сплаве нет выделений первичных кристаллов и двойной эвтектики, а кристаллизуется только тройная эвтектика.</w:t>
      </w:r>
      <w:r>
        <w:rPr>
          <w:rFonts w:cs="TimesNewRomanPSMT"/>
        </w:rPr>
        <w:t xml:space="preserve"> </w:t>
      </w:r>
      <w:r>
        <w:rPr>
          <w:rFonts w:ascii="TimesNewRomanPSMT" w:hAnsi="TimesNewRomanPSMT" w:cs="TimesNewRomanPSMT"/>
        </w:rPr>
        <w:t>Состав твердой фазы, выделившейся в данной точке пути кристаллизации по пограничной кривой, определяется проведением в этой точке касательной и кривой до пресечения с прямой, соединяющей точки составов твердых фаз, равновесных вдоль этой пограничной кривой. Точка пересечения выражает искомый состав твердой фазы.</w:t>
      </w:r>
    </w:p>
    <w:p w:rsidR="00E956CF" w:rsidRDefault="00E956CF" w:rsidP="00E956CF">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 xml:space="preserve">Признаком </w:t>
      </w:r>
      <w:proofErr w:type="spellStart"/>
      <w:r>
        <w:rPr>
          <w:rFonts w:ascii="TimesNewRomanPSMT" w:hAnsi="TimesNewRomanPSMT" w:cs="TimesNewRomanPSMT"/>
        </w:rPr>
        <w:t>конгруентного</w:t>
      </w:r>
      <w:proofErr w:type="spellEnd"/>
      <w:r>
        <w:rPr>
          <w:rFonts w:ascii="TimesNewRomanPSMT" w:hAnsi="TimesNewRomanPSMT" w:cs="TimesNewRomanPSMT"/>
        </w:rPr>
        <w:t xml:space="preserve"> плавления тройного соединения является расположение точки его состава внутри поля своей первичной кристаллизации. Точка, выражающая состав </w:t>
      </w:r>
      <w:proofErr w:type="spellStart"/>
      <w:r>
        <w:rPr>
          <w:rFonts w:ascii="TimesNewRomanPSMT" w:hAnsi="TimesNewRomanPSMT" w:cs="TimesNewRomanPSMT"/>
        </w:rPr>
        <w:t>инконгруентного</w:t>
      </w:r>
      <w:proofErr w:type="spellEnd"/>
      <w:r>
        <w:rPr>
          <w:rFonts w:ascii="TimesNewRomanPSMT" w:hAnsi="TimesNewRomanPSMT" w:cs="TimesNewRomanPSMT"/>
        </w:rPr>
        <w:t xml:space="preserve"> плавящегося соединения, лежит вне поля его первичной кристаллизации.</w:t>
      </w:r>
    </w:p>
    <w:p w:rsidR="00E956CF" w:rsidRDefault="00E956CF" w:rsidP="00E956CF">
      <w:pPr>
        <w:widowControl w:val="0"/>
        <w:autoSpaceDE w:val="0"/>
        <w:autoSpaceDN w:val="0"/>
        <w:adjustRightInd w:val="0"/>
        <w:ind w:firstLine="720"/>
        <w:jc w:val="both"/>
        <w:rPr>
          <w:rFonts w:ascii="TimesNewRomanPSMT" w:hAnsi="TimesNewRomanPSMT" w:cs="TimesNewRomanPSMT"/>
        </w:rPr>
      </w:pPr>
      <w:proofErr w:type="gramStart"/>
      <w:r>
        <w:rPr>
          <w:rFonts w:ascii="TimesNewRomanPSMT" w:hAnsi="TimesNewRomanPSMT" w:cs="TimesNewRomanPSMT"/>
        </w:rPr>
        <w:t>При первичной кристаллизации компонента из смеси состава точки, находящейся в поле выделения этого компонента, состав жидкой фазы изменяется по прямой, проходящей через вершину того же компонента и изображающую точку смеси.</w:t>
      </w:r>
      <w:proofErr w:type="gramEnd"/>
    </w:p>
    <w:p w:rsidR="00E956CF" w:rsidRDefault="00E956CF" w:rsidP="00E956CF">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Состав твердой фазы (вещества, смеси), выделившейся из жидкой фазы заданного состава с момента начала кристаллизации и до момента, определяемого каким-либо положением точки состава жидкости, указывается точкой пересечения прямой, проведенной через точки состава жидкости и исходной смеси, с прямой линией, соединяющей обе точки выделившихся кристаллических фаз.</w:t>
      </w:r>
    </w:p>
    <w:p w:rsidR="00E956CF" w:rsidRDefault="00E956CF" w:rsidP="00E956CF">
      <w:pPr>
        <w:widowControl w:val="0"/>
        <w:autoSpaceDE w:val="0"/>
        <w:autoSpaceDN w:val="0"/>
        <w:adjustRightInd w:val="0"/>
        <w:ind w:firstLine="720"/>
        <w:jc w:val="both"/>
        <w:rPr>
          <w:rFonts w:ascii="TimesNewRomanPSMT" w:hAnsi="TimesNewRomanPSMT" w:cs="TimesNewRomanPSMT"/>
        </w:rPr>
      </w:pPr>
    </w:p>
    <w:p w:rsidR="00E956CF" w:rsidRDefault="00E956CF" w:rsidP="00E956CF">
      <w:pPr>
        <w:widowControl w:val="0"/>
        <w:autoSpaceDE w:val="0"/>
        <w:autoSpaceDN w:val="0"/>
        <w:adjustRightInd w:val="0"/>
        <w:ind w:firstLine="720"/>
        <w:jc w:val="both"/>
        <w:rPr>
          <w:rFonts w:ascii="TimesNewRomanPSMT" w:hAnsi="TimesNewRomanPSMT" w:cs="TimesNewRomanPSMT"/>
        </w:rPr>
      </w:pPr>
    </w:p>
    <w:p w:rsidR="00E956CF" w:rsidRDefault="00E956CF" w:rsidP="00E956CF">
      <w:pPr>
        <w:widowControl w:val="0"/>
        <w:autoSpaceDE w:val="0"/>
        <w:autoSpaceDN w:val="0"/>
        <w:adjustRightInd w:val="0"/>
        <w:ind w:firstLine="720"/>
        <w:jc w:val="both"/>
        <w:rPr>
          <w:rFonts w:ascii="TimesNewRomanPSMT" w:hAnsi="TimesNewRomanPSMT" w:cs="TimesNewRomanPSMT"/>
        </w:rPr>
      </w:pPr>
    </w:p>
    <w:p w:rsidR="00E956CF" w:rsidRDefault="00E956CF" w:rsidP="00E956CF">
      <w:pPr>
        <w:widowControl w:val="0"/>
        <w:autoSpaceDE w:val="0"/>
        <w:autoSpaceDN w:val="0"/>
        <w:adjustRightInd w:val="0"/>
        <w:ind w:firstLine="720"/>
        <w:jc w:val="both"/>
        <w:rPr>
          <w:rFonts w:ascii="TimesNewRomanPSMT" w:hAnsi="TimesNewRomanPSMT" w:cs="TimesNewRomanPSMT"/>
        </w:rPr>
      </w:pPr>
    </w:p>
    <w:p w:rsidR="00E956CF" w:rsidRDefault="00E956CF" w:rsidP="00E956CF">
      <w:pPr>
        <w:ind w:firstLine="720"/>
        <w:jc w:val="both"/>
        <w:rPr>
          <w:rFonts w:ascii="Times New Roman" w:hAnsi="Times New Roman" w:cs="Times New Roman"/>
        </w:rPr>
      </w:pPr>
    </w:p>
    <w:p w:rsidR="00E956CF" w:rsidRDefault="00E956CF" w:rsidP="00E956CF">
      <w:pPr>
        <w:ind w:firstLine="720"/>
        <w:jc w:val="both"/>
      </w:pPr>
    </w:p>
    <w:p w:rsidR="00FD2F4B" w:rsidRDefault="00FD2F4B"/>
    <w:sectPr w:rsidR="00FD2F4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ucida Grande">
    <w:altName w:val="Times New Roman"/>
    <w:charset w:val="00"/>
    <w:family w:val="auto"/>
    <w:pitch w:val="variable"/>
    <w:sig w:usb0="00000000" w:usb1="00000000" w:usb2="00000000" w:usb3="00000000" w:csb0="00000000" w:csb1="00000000"/>
  </w:font>
  <w:font w:name="Arial">
    <w:panose1 w:val="020B0604020202020204"/>
    <w:charset w:val="CC"/>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Times-Roman">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pPr>
        <w:ind w:left="0" w:firstLine="0"/>
      </w:pPr>
      <w:rPr>
        <w:rFonts w:cs="Times New Roman"/>
      </w:rPr>
    </w:lvl>
    <w:lvl w:ilvl="2" w:tplc="FFFFFFFF">
      <w:numFmt w:val="decimal"/>
      <w:lvlText w:val=""/>
      <w:lvlJc w:val="left"/>
      <w:pPr>
        <w:ind w:left="0" w:firstLine="0"/>
      </w:pPr>
      <w:rPr>
        <w:rFonts w:cs="Times New Roman"/>
      </w:rPr>
    </w:lvl>
    <w:lvl w:ilvl="3" w:tplc="FFFFFFFF">
      <w:numFmt w:val="decimal"/>
      <w:lvlText w:val=""/>
      <w:lvlJc w:val="left"/>
      <w:pPr>
        <w:ind w:left="0" w:firstLine="0"/>
      </w:pPr>
      <w:rPr>
        <w:rFonts w:cs="Times New Roman"/>
      </w:rPr>
    </w:lvl>
    <w:lvl w:ilvl="4" w:tplc="FFFFFFFF">
      <w:numFmt w:val="decimal"/>
      <w:lvlText w:val=""/>
      <w:lvlJc w:val="left"/>
      <w:pPr>
        <w:ind w:left="0" w:firstLine="0"/>
      </w:pPr>
      <w:rPr>
        <w:rFonts w:cs="Times New Roman"/>
      </w:rPr>
    </w:lvl>
    <w:lvl w:ilvl="5" w:tplc="FFFFFFFF">
      <w:numFmt w:val="decimal"/>
      <w:lvlText w:val=""/>
      <w:lvlJc w:val="left"/>
      <w:pPr>
        <w:ind w:left="0" w:firstLine="0"/>
      </w:pPr>
      <w:rPr>
        <w:rFonts w:cs="Times New Roman"/>
      </w:rPr>
    </w:lvl>
    <w:lvl w:ilvl="6" w:tplc="FFFFFFFF">
      <w:numFmt w:val="decimal"/>
      <w:lvlText w:val=""/>
      <w:lvlJc w:val="left"/>
      <w:pPr>
        <w:ind w:left="0" w:firstLine="0"/>
      </w:pPr>
      <w:rPr>
        <w:rFonts w:cs="Times New Roman"/>
      </w:rPr>
    </w:lvl>
    <w:lvl w:ilvl="7" w:tplc="FFFFFFFF">
      <w:numFmt w:val="decimal"/>
      <w:lvlText w:val=""/>
      <w:lvlJc w:val="left"/>
      <w:pPr>
        <w:ind w:left="0" w:firstLine="0"/>
      </w:pPr>
      <w:rPr>
        <w:rFonts w:cs="Times New Roman"/>
      </w:rPr>
    </w:lvl>
    <w:lvl w:ilvl="8" w:tplc="FFFFFFFF">
      <w:numFmt w:val="decimal"/>
      <w:lvlText w:val=""/>
      <w:lvlJc w:val="left"/>
      <w:pPr>
        <w:ind w:left="0" w:firstLine="0"/>
      </w:pPr>
      <w:rPr>
        <w:rFonts w:cs="Times New Roman"/>
      </w:rPr>
    </w:lvl>
  </w:abstractNum>
  <w:abstractNum w:abstractNumId="1">
    <w:nsid w:val="0C9973FD"/>
    <w:multiLevelType w:val="hybridMultilevel"/>
    <w:tmpl w:val="85CAFBC0"/>
    <w:lvl w:ilvl="0" w:tplc="B33CA628">
      <w:start w:val="4"/>
      <w:numFmt w:val="decimal"/>
      <w:lvlText w:val="%1"/>
      <w:lvlJc w:val="left"/>
      <w:pPr>
        <w:tabs>
          <w:tab w:val="num" w:pos="720"/>
        </w:tabs>
        <w:ind w:left="720" w:hanging="360"/>
      </w:pPr>
    </w:lvl>
    <w:lvl w:ilvl="1" w:tplc="BC2C5D80">
      <w:numFmt w:val="none"/>
      <w:lvlText w:val=""/>
      <w:lvlJc w:val="left"/>
      <w:pPr>
        <w:tabs>
          <w:tab w:val="num" w:pos="360"/>
        </w:tabs>
        <w:ind w:left="0" w:firstLine="0"/>
      </w:pPr>
    </w:lvl>
    <w:lvl w:ilvl="2" w:tplc="552CDDCE">
      <w:numFmt w:val="none"/>
      <w:lvlText w:val=""/>
      <w:lvlJc w:val="left"/>
      <w:pPr>
        <w:tabs>
          <w:tab w:val="num" w:pos="360"/>
        </w:tabs>
        <w:ind w:left="0" w:firstLine="0"/>
      </w:pPr>
    </w:lvl>
    <w:lvl w:ilvl="3" w:tplc="D29436F4">
      <w:numFmt w:val="none"/>
      <w:lvlText w:val=""/>
      <w:lvlJc w:val="left"/>
      <w:pPr>
        <w:tabs>
          <w:tab w:val="num" w:pos="360"/>
        </w:tabs>
        <w:ind w:left="0" w:firstLine="0"/>
      </w:pPr>
    </w:lvl>
    <w:lvl w:ilvl="4" w:tplc="7B4A4DBE">
      <w:numFmt w:val="none"/>
      <w:lvlText w:val=""/>
      <w:lvlJc w:val="left"/>
      <w:pPr>
        <w:tabs>
          <w:tab w:val="num" w:pos="360"/>
        </w:tabs>
        <w:ind w:left="0" w:firstLine="0"/>
      </w:pPr>
    </w:lvl>
    <w:lvl w:ilvl="5" w:tplc="025AA990">
      <w:numFmt w:val="none"/>
      <w:lvlText w:val=""/>
      <w:lvlJc w:val="left"/>
      <w:pPr>
        <w:tabs>
          <w:tab w:val="num" w:pos="360"/>
        </w:tabs>
        <w:ind w:left="0" w:firstLine="0"/>
      </w:pPr>
    </w:lvl>
    <w:lvl w:ilvl="6" w:tplc="83DE7ECA">
      <w:numFmt w:val="none"/>
      <w:lvlText w:val=""/>
      <w:lvlJc w:val="left"/>
      <w:pPr>
        <w:tabs>
          <w:tab w:val="num" w:pos="360"/>
        </w:tabs>
        <w:ind w:left="0" w:firstLine="0"/>
      </w:pPr>
    </w:lvl>
    <w:lvl w:ilvl="7" w:tplc="A6C66900">
      <w:numFmt w:val="none"/>
      <w:lvlText w:val=""/>
      <w:lvlJc w:val="left"/>
      <w:pPr>
        <w:tabs>
          <w:tab w:val="num" w:pos="360"/>
        </w:tabs>
        <w:ind w:left="0" w:firstLine="0"/>
      </w:pPr>
    </w:lvl>
    <w:lvl w:ilvl="8" w:tplc="ABCE6AC0">
      <w:numFmt w:val="none"/>
      <w:lvlText w:val=""/>
      <w:lvlJc w:val="left"/>
      <w:pPr>
        <w:tabs>
          <w:tab w:val="num" w:pos="360"/>
        </w:tabs>
        <w:ind w:left="0" w:firstLine="0"/>
      </w:pPr>
    </w:lvl>
  </w:abstractNum>
  <w:abstractNum w:abstractNumId="2">
    <w:nsid w:val="0F927B97"/>
    <w:multiLevelType w:val="singleLevel"/>
    <w:tmpl w:val="5F5A995E"/>
    <w:lvl w:ilvl="0">
      <w:start w:val="1"/>
      <w:numFmt w:val="bullet"/>
      <w:lvlText w:val="-"/>
      <w:lvlJc w:val="left"/>
      <w:pPr>
        <w:tabs>
          <w:tab w:val="num" w:pos="360"/>
        </w:tabs>
        <w:ind w:left="0" w:firstLine="0"/>
      </w:pPr>
      <w:rPr>
        <w:rFonts w:ascii="Times New Roman" w:hAnsi="Times New Roman" w:cs="Times New Roman" w:hint="default"/>
        <w:b/>
        <w:i w:val="0"/>
        <w:sz w:val="28"/>
      </w:rPr>
    </w:lvl>
  </w:abstractNum>
  <w:num w:numId="1">
    <w:abstractNumId w:val="0"/>
  </w:num>
  <w:num w:numId="2">
    <w:abstractNumId w:val="0"/>
    <w:lvlOverride w:ilvl="0"/>
    <w:lvlOverride w:ilvl="1"/>
    <w:lvlOverride w:ilvl="2"/>
    <w:lvlOverride w:ilvl="3"/>
    <w:lvlOverride w:ilvl="4"/>
    <w:lvlOverride w:ilvl="5"/>
    <w:lvlOverride w:ilvl="6"/>
    <w:lvlOverride w:ilvl="7"/>
    <w:lvlOverride w:ilvl="8"/>
  </w:num>
  <w:num w:numId="3">
    <w:abstractNumId w:val="2"/>
  </w:num>
  <w:num w:numId="4">
    <w:abstractNumId w:val="2"/>
    <w:lvlOverride w:ilvl="0"/>
  </w:num>
  <w:num w:numId="5">
    <w:abstractNumId w:val="1"/>
  </w:num>
  <w:num w:numId="6">
    <w:abstractNumId w:val="1"/>
    <w:lvlOverride w:ilvl="0">
      <w:startOverride w:val="4"/>
    </w:lvlOverride>
    <w:lvlOverride w:ilvl="1"/>
    <w:lvlOverride w:ilvl="2"/>
    <w:lvlOverride w:ilvl="3"/>
    <w:lvlOverride w:ilvl="4"/>
    <w:lvlOverride w:ilvl="5"/>
    <w:lvlOverride w:ilvl="6"/>
    <w:lvlOverride w:ilvl="7"/>
    <w:lvlOverride w:ilv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E956CF"/>
    <w:rsid w:val="00E956CF"/>
    <w:rsid w:val="00FD2F4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E956CF"/>
    <w:rPr>
      <w:color w:val="0000FF"/>
      <w:u w:val="single"/>
    </w:rPr>
  </w:style>
  <w:style w:type="character" w:styleId="a4">
    <w:name w:val="FollowedHyperlink"/>
    <w:basedOn w:val="a0"/>
    <w:uiPriority w:val="99"/>
    <w:semiHidden/>
    <w:unhideWhenUsed/>
    <w:rsid w:val="00E956CF"/>
    <w:rPr>
      <w:color w:val="800080" w:themeColor="followedHyperlink"/>
      <w:u w:val="single"/>
    </w:rPr>
  </w:style>
  <w:style w:type="paragraph" w:styleId="a5">
    <w:name w:val="Normal (Web)"/>
    <w:basedOn w:val="a"/>
    <w:uiPriority w:val="99"/>
    <w:semiHidden/>
    <w:unhideWhenUsed/>
    <w:rsid w:val="00E956C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a6">
    <w:name w:val="header"/>
    <w:basedOn w:val="a"/>
    <w:link w:val="a7"/>
    <w:uiPriority w:val="99"/>
    <w:semiHidden/>
    <w:unhideWhenUsed/>
    <w:rsid w:val="00E956CF"/>
    <w:pPr>
      <w:tabs>
        <w:tab w:val="center" w:pos="4844"/>
        <w:tab w:val="right" w:pos="9689"/>
      </w:tabs>
      <w:spacing w:after="0" w:line="240" w:lineRule="auto"/>
    </w:pPr>
    <w:rPr>
      <w:rFonts w:ascii="Times New Roman" w:eastAsia="Times New Roman" w:hAnsi="Times New Roman" w:cs="Times New Roman"/>
      <w:sz w:val="24"/>
      <w:szCs w:val="24"/>
    </w:rPr>
  </w:style>
  <w:style w:type="character" w:customStyle="1" w:styleId="a7">
    <w:name w:val="Верхний колонтитул Знак"/>
    <w:basedOn w:val="a0"/>
    <w:link w:val="a6"/>
    <w:uiPriority w:val="99"/>
    <w:semiHidden/>
    <w:rsid w:val="00E956CF"/>
    <w:rPr>
      <w:rFonts w:ascii="Times New Roman" w:eastAsia="Times New Roman" w:hAnsi="Times New Roman" w:cs="Times New Roman"/>
      <w:sz w:val="24"/>
      <w:szCs w:val="24"/>
    </w:rPr>
  </w:style>
  <w:style w:type="paragraph" w:styleId="a8">
    <w:name w:val="footer"/>
    <w:basedOn w:val="a"/>
    <w:link w:val="a9"/>
    <w:uiPriority w:val="99"/>
    <w:semiHidden/>
    <w:unhideWhenUsed/>
    <w:rsid w:val="00E956CF"/>
    <w:pPr>
      <w:tabs>
        <w:tab w:val="center" w:pos="4844"/>
        <w:tab w:val="right" w:pos="9689"/>
      </w:tabs>
      <w:spacing w:after="0" w:line="240" w:lineRule="auto"/>
    </w:pPr>
    <w:rPr>
      <w:rFonts w:ascii="Times New Roman" w:eastAsia="Times New Roman" w:hAnsi="Times New Roman" w:cs="Times New Roman"/>
      <w:sz w:val="24"/>
      <w:szCs w:val="24"/>
    </w:rPr>
  </w:style>
  <w:style w:type="character" w:customStyle="1" w:styleId="a9">
    <w:name w:val="Нижний колонтитул Знак"/>
    <w:basedOn w:val="a0"/>
    <w:link w:val="a8"/>
    <w:uiPriority w:val="99"/>
    <w:semiHidden/>
    <w:rsid w:val="00E956CF"/>
    <w:rPr>
      <w:rFonts w:ascii="Times New Roman" w:eastAsia="Times New Roman" w:hAnsi="Times New Roman" w:cs="Times New Roman"/>
      <w:sz w:val="24"/>
      <w:szCs w:val="24"/>
    </w:rPr>
  </w:style>
  <w:style w:type="paragraph" w:styleId="aa">
    <w:name w:val="Body Text"/>
    <w:basedOn w:val="a"/>
    <w:link w:val="ab"/>
    <w:uiPriority w:val="99"/>
    <w:semiHidden/>
    <w:unhideWhenUsed/>
    <w:rsid w:val="00E956CF"/>
    <w:pPr>
      <w:spacing w:after="120" w:line="240" w:lineRule="auto"/>
    </w:pPr>
    <w:rPr>
      <w:rFonts w:ascii="Times New Roman" w:eastAsia="Times New Roman" w:hAnsi="Times New Roman" w:cs="Times New Roman"/>
      <w:sz w:val="24"/>
      <w:szCs w:val="24"/>
    </w:rPr>
  </w:style>
  <w:style w:type="character" w:customStyle="1" w:styleId="ab">
    <w:name w:val="Основной текст Знак"/>
    <w:basedOn w:val="a0"/>
    <w:link w:val="aa"/>
    <w:uiPriority w:val="99"/>
    <w:semiHidden/>
    <w:rsid w:val="00E956CF"/>
    <w:rPr>
      <w:rFonts w:ascii="Times New Roman" w:eastAsia="Times New Roman" w:hAnsi="Times New Roman" w:cs="Times New Roman"/>
      <w:sz w:val="24"/>
      <w:szCs w:val="24"/>
    </w:rPr>
  </w:style>
  <w:style w:type="paragraph" w:styleId="ac">
    <w:name w:val="Body Text Indent"/>
    <w:basedOn w:val="a"/>
    <w:link w:val="ad"/>
    <w:uiPriority w:val="99"/>
    <w:semiHidden/>
    <w:unhideWhenUsed/>
    <w:rsid w:val="00E956CF"/>
    <w:pPr>
      <w:spacing w:after="0" w:line="240" w:lineRule="auto"/>
      <w:ind w:firstLine="720"/>
      <w:jc w:val="both"/>
    </w:pPr>
    <w:rPr>
      <w:rFonts w:ascii="Times New Roman" w:eastAsia="Times New Roman" w:hAnsi="Times New Roman" w:cs="Times New Roman"/>
      <w:sz w:val="28"/>
      <w:szCs w:val="20"/>
    </w:rPr>
  </w:style>
  <w:style w:type="character" w:customStyle="1" w:styleId="ad">
    <w:name w:val="Основной текст с отступом Знак"/>
    <w:basedOn w:val="a0"/>
    <w:link w:val="ac"/>
    <w:uiPriority w:val="99"/>
    <w:semiHidden/>
    <w:rsid w:val="00E956CF"/>
    <w:rPr>
      <w:rFonts w:ascii="Times New Roman" w:eastAsia="Times New Roman" w:hAnsi="Times New Roman" w:cs="Times New Roman"/>
      <w:sz w:val="28"/>
      <w:szCs w:val="20"/>
    </w:rPr>
  </w:style>
  <w:style w:type="paragraph" w:styleId="ae">
    <w:name w:val="Balloon Text"/>
    <w:basedOn w:val="a"/>
    <w:link w:val="af"/>
    <w:uiPriority w:val="99"/>
    <w:semiHidden/>
    <w:unhideWhenUsed/>
    <w:rsid w:val="00E956CF"/>
    <w:pPr>
      <w:spacing w:after="0" w:line="240" w:lineRule="auto"/>
    </w:pPr>
    <w:rPr>
      <w:rFonts w:ascii="Tahoma" w:eastAsia="Times New Roman" w:hAnsi="Tahoma" w:cs="Tahoma"/>
      <w:sz w:val="16"/>
      <w:szCs w:val="16"/>
    </w:rPr>
  </w:style>
  <w:style w:type="character" w:customStyle="1" w:styleId="af">
    <w:name w:val="Текст выноски Знак"/>
    <w:basedOn w:val="a0"/>
    <w:link w:val="ae"/>
    <w:uiPriority w:val="99"/>
    <w:semiHidden/>
    <w:rsid w:val="00E956CF"/>
    <w:rPr>
      <w:rFonts w:ascii="Tahoma" w:eastAsia="Times New Roman" w:hAnsi="Tahoma" w:cs="Tahoma"/>
      <w:sz w:val="16"/>
      <w:szCs w:val="16"/>
    </w:rPr>
  </w:style>
  <w:style w:type="paragraph" w:styleId="af0">
    <w:name w:val="List Paragraph"/>
    <w:basedOn w:val="a"/>
    <w:uiPriority w:val="99"/>
    <w:qFormat/>
    <w:rsid w:val="00E956CF"/>
    <w:pPr>
      <w:spacing w:after="0" w:line="240" w:lineRule="auto"/>
      <w:ind w:left="708"/>
    </w:pPr>
    <w:rPr>
      <w:rFonts w:ascii="Times New Roman" w:eastAsia="Times New Roman" w:hAnsi="Times New Roman" w:cs="Times New Roman"/>
      <w:sz w:val="24"/>
      <w:szCs w:val="24"/>
    </w:rPr>
  </w:style>
  <w:style w:type="paragraph" w:customStyle="1" w:styleId="Style2">
    <w:name w:val="Style2"/>
    <w:basedOn w:val="a"/>
    <w:uiPriority w:val="99"/>
    <w:rsid w:val="00E956CF"/>
    <w:pPr>
      <w:widowControl w:val="0"/>
      <w:autoSpaceDE w:val="0"/>
      <w:autoSpaceDN w:val="0"/>
      <w:adjustRightInd w:val="0"/>
      <w:spacing w:after="0" w:line="196" w:lineRule="exact"/>
      <w:ind w:firstLine="394"/>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9012581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wmf"/><Relationship Id="rId18" Type="http://schemas.openxmlformats.org/officeDocument/2006/relationships/image" Target="media/image14.wmf"/><Relationship Id="rId26" Type="http://schemas.openxmlformats.org/officeDocument/2006/relationships/image" Target="media/image22.wmf"/><Relationship Id="rId39" Type="http://schemas.openxmlformats.org/officeDocument/2006/relationships/oleObject" Target="embeddings/oleObject2.bin"/><Relationship Id="rId21" Type="http://schemas.openxmlformats.org/officeDocument/2006/relationships/image" Target="media/image17.wmf"/><Relationship Id="rId34" Type="http://schemas.openxmlformats.org/officeDocument/2006/relationships/image" Target="media/image30.wmf"/><Relationship Id="rId42" Type="http://schemas.openxmlformats.org/officeDocument/2006/relationships/oleObject" Target="embeddings/oleObject4.bin"/><Relationship Id="rId47" Type="http://schemas.openxmlformats.org/officeDocument/2006/relationships/oleObject" Target="embeddings/oleObject7.bin"/><Relationship Id="rId50" Type="http://schemas.openxmlformats.org/officeDocument/2006/relationships/oleObject" Target="embeddings/oleObject10.bin"/><Relationship Id="rId55" Type="http://schemas.openxmlformats.org/officeDocument/2006/relationships/oleObject" Target="embeddings/oleObject15.bin"/><Relationship Id="rId7" Type="http://schemas.openxmlformats.org/officeDocument/2006/relationships/image" Target="media/image3.wmf"/><Relationship Id="rId12" Type="http://schemas.openxmlformats.org/officeDocument/2006/relationships/image" Target="media/image8.wmf"/><Relationship Id="rId17" Type="http://schemas.openxmlformats.org/officeDocument/2006/relationships/image" Target="media/image13.wmf"/><Relationship Id="rId25" Type="http://schemas.openxmlformats.org/officeDocument/2006/relationships/image" Target="media/image21.wmf"/><Relationship Id="rId33" Type="http://schemas.openxmlformats.org/officeDocument/2006/relationships/image" Target="media/image29.wmf"/><Relationship Id="rId38" Type="http://schemas.openxmlformats.org/officeDocument/2006/relationships/image" Target="media/image33.wmf"/><Relationship Id="rId46" Type="http://schemas.openxmlformats.org/officeDocument/2006/relationships/oleObject" Target="embeddings/oleObject6.bin"/><Relationship Id="rId2" Type="http://schemas.openxmlformats.org/officeDocument/2006/relationships/styles" Target="styles.xml"/><Relationship Id="rId16" Type="http://schemas.openxmlformats.org/officeDocument/2006/relationships/image" Target="media/image12.wmf"/><Relationship Id="rId20" Type="http://schemas.openxmlformats.org/officeDocument/2006/relationships/image" Target="media/image16.wmf"/><Relationship Id="rId29" Type="http://schemas.openxmlformats.org/officeDocument/2006/relationships/image" Target="media/image25.wmf"/><Relationship Id="rId41" Type="http://schemas.openxmlformats.org/officeDocument/2006/relationships/oleObject" Target="embeddings/oleObject3.bin"/><Relationship Id="rId54" Type="http://schemas.openxmlformats.org/officeDocument/2006/relationships/oleObject" Target="embeddings/oleObject14.bin"/><Relationship Id="rId1" Type="http://schemas.openxmlformats.org/officeDocument/2006/relationships/numbering" Target="numbering.xml"/><Relationship Id="rId6" Type="http://schemas.openxmlformats.org/officeDocument/2006/relationships/image" Target="media/image2.wmf"/><Relationship Id="rId11" Type="http://schemas.openxmlformats.org/officeDocument/2006/relationships/image" Target="media/image7.wmf"/><Relationship Id="rId24" Type="http://schemas.openxmlformats.org/officeDocument/2006/relationships/image" Target="media/image20.wmf"/><Relationship Id="rId32" Type="http://schemas.openxmlformats.org/officeDocument/2006/relationships/image" Target="media/image28.wmf"/><Relationship Id="rId37" Type="http://schemas.openxmlformats.org/officeDocument/2006/relationships/oleObject" Target="embeddings/oleObject1.bin"/><Relationship Id="rId40" Type="http://schemas.openxmlformats.org/officeDocument/2006/relationships/image" Target="media/image34.wmf"/><Relationship Id="rId45" Type="http://schemas.openxmlformats.org/officeDocument/2006/relationships/image" Target="media/image36.wmf"/><Relationship Id="rId53" Type="http://schemas.openxmlformats.org/officeDocument/2006/relationships/oleObject" Target="embeddings/oleObject13.bin"/><Relationship Id="rId5" Type="http://schemas.openxmlformats.org/officeDocument/2006/relationships/image" Target="media/image1.wmf"/><Relationship Id="rId15" Type="http://schemas.openxmlformats.org/officeDocument/2006/relationships/image" Target="media/image11.wmf"/><Relationship Id="rId23" Type="http://schemas.openxmlformats.org/officeDocument/2006/relationships/image" Target="media/image19.wmf"/><Relationship Id="rId28" Type="http://schemas.openxmlformats.org/officeDocument/2006/relationships/image" Target="media/image24.wmf"/><Relationship Id="rId36" Type="http://schemas.openxmlformats.org/officeDocument/2006/relationships/image" Target="media/image32.wmf"/><Relationship Id="rId49" Type="http://schemas.openxmlformats.org/officeDocument/2006/relationships/oleObject" Target="embeddings/oleObject9.bin"/><Relationship Id="rId57" Type="http://schemas.openxmlformats.org/officeDocument/2006/relationships/theme" Target="theme/theme1.xml"/><Relationship Id="rId10" Type="http://schemas.openxmlformats.org/officeDocument/2006/relationships/image" Target="media/image6.wmf"/><Relationship Id="rId19" Type="http://schemas.openxmlformats.org/officeDocument/2006/relationships/image" Target="media/image15.wmf"/><Relationship Id="rId31" Type="http://schemas.openxmlformats.org/officeDocument/2006/relationships/image" Target="media/image27.wmf"/><Relationship Id="rId44" Type="http://schemas.openxmlformats.org/officeDocument/2006/relationships/oleObject" Target="embeddings/oleObject5.bin"/><Relationship Id="rId52" Type="http://schemas.openxmlformats.org/officeDocument/2006/relationships/oleObject" Target="embeddings/oleObject12.bin"/><Relationship Id="rId4" Type="http://schemas.openxmlformats.org/officeDocument/2006/relationships/webSettings" Target="webSettings.xml"/><Relationship Id="rId9" Type="http://schemas.openxmlformats.org/officeDocument/2006/relationships/image" Target="media/image5.wmf"/><Relationship Id="rId14" Type="http://schemas.openxmlformats.org/officeDocument/2006/relationships/image" Target="media/image10.wmf"/><Relationship Id="rId22" Type="http://schemas.openxmlformats.org/officeDocument/2006/relationships/image" Target="media/image18.wmf"/><Relationship Id="rId27" Type="http://schemas.openxmlformats.org/officeDocument/2006/relationships/image" Target="media/image23.wmf"/><Relationship Id="rId30" Type="http://schemas.openxmlformats.org/officeDocument/2006/relationships/image" Target="media/image26.wmf"/><Relationship Id="rId35" Type="http://schemas.openxmlformats.org/officeDocument/2006/relationships/image" Target="media/image31.png"/><Relationship Id="rId43" Type="http://schemas.openxmlformats.org/officeDocument/2006/relationships/image" Target="media/image35.wmf"/><Relationship Id="rId48" Type="http://schemas.openxmlformats.org/officeDocument/2006/relationships/oleObject" Target="embeddings/oleObject8.bin"/><Relationship Id="rId56" Type="http://schemas.openxmlformats.org/officeDocument/2006/relationships/fontTable" Target="fontTable.xml"/><Relationship Id="rId8" Type="http://schemas.openxmlformats.org/officeDocument/2006/relationships/image" Target="media/image4.emf"/><Relationship Id="rId51" Type="http://schemas.openxmlformats.org/officeDocument/2006/relationships/oleObject" Target="embeddings/oleObject11.bin"/><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8301</Words>
  <Characters>47322</Characters>
  <Application>Microsoft Office Word</Application>
  <DocSecurity>0</DocSecurity>
  <Lines>394</Lines>
  <Paragraphs>111</Paragraphs>
  <ScaleCrop>false</ScaleCrop>
  <Company>Reanimator Extreme Edition</Company>
  <LinksUpToDate>false</LinksUpToDate>
  <CharactersWithSpaces>55512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3</cp:revision>
  <dcterms:created xsi:type="dcterms:W3CDTF">2023-09-14T14:07:00Z</dcterms:created>
  <dcterms:modified xsi:type="dcterms:W3CDTF">2023-09-14T14:07:00Z</dcterms:modified>
</cp:coreProperties>
</file>